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A6" w:rsidRDefault="00383EC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岳阳县张谷英镇中心学校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9043A6" w:rsidRDefault="00383EC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9043A6" w:rsidRDefault="009043A6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9043A6" w:rsidRDefault="00383EC6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9043A6" w:rsidRDefault="009043A6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9043A6" w:rsidRDefault="00383EC6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9043A6" w:rsidRDefault="00383EC6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9043A6" w:rsidRDefault="009043A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9043A6" w:rsidRDefault="00383EC6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1</w:t>
      </w:r>
      <w:r>
        <w:rPr>
          <w:rFonts w:ascii="微软雅黑" w:eastAsia="微软雅黑" w:hAnsi="微软雅黑" w:hint="eastAsia"/>
          <w:sz w:val="32"/>
          <w:szCs w:val="32"/>
        </w:rPr>
        <w:t>、贯彻落实党和国家的教育方针、政策、法律、法规、规章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研究制订全镇教育事业发展规划和年度计划，科学合理确定教育发展重点、规模、速度和步骤，指导和协调教育规划、计划的实施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统筹管理全镇初中、小学及学前教育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组织指导教育理论、教材教法和教学手段方法等方面的研究。</w:t>
      </w:r>
    </w:p>
    <w:p w:rsidR="009043A6" w:rsidRDefault="00383EC6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</w:t>
      </w:r>
      <w:r>
        <w:rPr>
          <w:rFonts w:ascii="微软雅黑" w:eastAsia="微软雅黑" w:hAnsi="微软雅黑" w:hint="eastAsia"/>
          <w:sz w:val="32"/>
          <w:szCs w:val="32"/>
        </w:rPr>
        <w:t>、领导全镇教育系统的纪检、监察工作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指导学校思想政治工作、德育工作、体育、卫生、艺术教育和国防教育工作。</w:t>
      </w:r>
    </w:p>
    <w:p w:rsidR="009043A6" w:rsidRDefault="00383EC6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3</w:t>
      </w:r>
      <w:r>
        <w:rPr>
          <w:rFonts w:ascii="微软雅黑" w:eastAsia="微软雅黑" w:hAnsi="微软雅黑" w:hint="eastAsia"/>
          <w:sz w:val="32"/>
          <w:szCs w:val="32"/>
        </w:rPr>
        <w:t>、指导编制并负责汇总全镇学校发展情况和教育经费年度预、决算，归口管理本镇教育事业经费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组织、指导全镇教育系统的内部审计工作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负责全镇各中小学校、幼儿园的经济责任审计。</w:t>
      </w:r>
    </w:p>
    <w:p w:rsidR="009043A6" w:rsidRDefault="00383EC6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4</w:t>
      </w:r>
      <w:r>
        <w:rPr>
          <w:rFonts w:ascii="微软雅黑" w:eastAsia="微软雅黑" w:hAnsi="微软雅黑" w:hint="eastAsia"/>
          <w:sz w:val="32"/>
          <w:szCs w:val="32"/>
        </w:rPr>
        <w:t>、负责全镇教育系统教师资格认定、人员调配等工作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负责全镇教师系列专业技术职务的评聘。</w:t>
      </w:r>
    </w:p>
    <w:p w:rsidR="009043A6" w:rsidRDefault="00383EC6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、负责全镇教师和教育行政干部队伍的建设工作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指导、管理全镇学校勤工俭学工作。</w:t>
      </w:r>
    </w:p>
    <w:p w:rsidR="009043A6" w:rsidRDefault="00383EC6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6</w:t>
      </w:r>
      <w:r>
        <w:rPr>
          <w:rFonts w:ascii="微软雅黑" w:eastAsia="微软雅黑" w:hAnsi="微软雅黑" w:hint="eastAsia"/>
          <w:sz w:val="32"/>
          <w:szCs w:val="32"/>
        </w:rPr>
        <w:t>、指导各</w:t>
      </w:r>
      <w:r>
        <w:rPr>
          <w:rFonts w:ascii="微软雅黑" w:eastAsia="微软雅黑" w:hAnsi="微软雅黑" w:hint="eastAsia"/>
          <w:sz w:val="32"/>
          <w:szCs w:val="32"/>
        </w:rPr>
        <w:t>学校开展好体育教学及《国家体育锻炼标准》的实施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指导并监督全镇学生体质状况监测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负责全镇学生健康教育、环境卫生、教学卫生工作。</w:t>
      </w:r>
    </w:p>
    <w:p w:rsidR="009043A6" w:rsidRDefault="00383EC6">
      <w:pPr>
        <w:ind w:firstLineChars="200" w:firstLine="640"/>
        <w:rPr>
          <w:rFonts w:eastAsia="微软雅黑"/>
        </w:rPr>
      </w:pPr>
      <w:r>
        <w:rPr>
          <w:rFonts w:ascii="微软雅黑" w:eastAsia="微软雅黑" w:hAnsi="微软雅黑"/>
          <w:sz w:val="32"/>
          <w:szCs w:val="32"/>
        </w:rPr>
        <w:t>7</w:t>
      </w:r>
      <w:r>
        <w:rPr>
          <w:rFonts w:ascii="微软雅黑" w:eastAsia="微软雅黑" w:hAnsi="微软雅黑" w:hint="eastAsia"/>
          <w:sz w:val="32"/>
          <w:szCs w:val="32"/>
        </w:rPr>
        <w:t>、负责全镇各中小学校、幼儿园安全工作。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9043A6" w:rsidRDefault="00383EC6">
      <w:pPr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本预算是全镇教育系统的汇总预算，包括全镇各中小学校、幼儿园。全镇教育系统共有中小学生</w:t>
      </w:r>
      <w:r>
        <w:rPr>
          <w:rFonts w:ascii="微软雅黑" w:eastAsia="微软雅黑" w:hAnsi="微软雅黑" w:hint="eastAsia"/>
          <w:sz w:val="32"/>
          <w:szCs w:val="32"/>
        </w:rPr>
        <w:t>2480</w:t>
      </w:r>
      <w:r>
        <w:rPr>
          <w:rFonts w:ascii="微软雅黑" w:eastAsia="微软雅黑" w:hAnsi="微软雅黑" w:hint="eastAsia"/>
          <w:sz w:val="32"/>
          <w:szCs w:val="32"/>
        </w:rPr>
        <w:t>人，其中普通初中</w:t>
      </w:r>
      <w:r>
        <w:rPr>
          <w:rFonts w:ascii="微软雅黑" w:eastAsia="微软雅黑" w:hAnsi="微软雅黑" w:hint="eastAsia"/>
          <w:sz w:val="32"/>
          <w:szCs w:val="32"/>
        </w:rPr>
        <w:t>1041</w:t>
      </w:r>
      <w:r>
        <w:rPr>
          <w:rFonts w:ascii="微软雅黑" w:eastAsia="微软雅黑" w:hAnsi="微软雅黑" w:hint="eastAsia"/>
          <w:sz w:val="32"/>
          <w:szCs w:val="32"/>
        </w:rPr>
        <w:t>人、小学及教学点</w:t>
      </w:r>
      <w:r>
        <w:rPr>
          <w:rFonts w:ascii="微软雅黑" w:eastAsia="微软雅黑" w:hAnsi="微软雅黑" w:hint="eastAsia"/>
          <w:sz w:val="32"/>
          <w:szCs w:val="32"/>
        </w:rPr>
        <w:t>1439</w:t>
      </w:r>
      <w:r>
        <w:rPr>
          <w:rFonts w:ascii="微软雅黑" w:eastAsia="微软雅黑" w:hAnsi="微软雅黑" w:hint="eastAsia"/>
          <w:sz w:val="32"/>
          <w:szCs w:val="32"/>
        </w:rPr>
        <w:t>人，在园幼儿</w:t>
      </w:r>
      <w:r>
        <w:rPr>
          <w:rFonts w:ascii="微软雅黑" w:eastAsia="微软雅黑" w:hAnsi="微软雅黑" w:hint="eastAsia"/>
          <w:sz w:val="32"/>
          <w:szCs w:val="32"/>
        </w:rPr>
        <w:t>523</w:t>
      </w:r>
      <w:r>
        <w:rPr>
          <w:rFonts w:ascii="微软雅黑" w:eastAsia="微软雅黑" w:hAnsi="微软雅黑" w:hint="eastAsia"/>
          <w:sz w:val="32"/>
          <w:szCs w:val="32"/>
        </w:rPr>
        <w:t>人。纳入</w:t>
      </w:r>
      <w:r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年教育系统部门预算编制范围的单位包括</w:t>
      </w:r>
      <w:r>
        <w:rPr>
          <w:rFonts w:ascii="微软雅黑" w:eastAsia="微软雅黑" w:hAnsi="微软雅黑" w:hint="eastAsia"/>
          <w:sz w:val="32"/>
          <w:szCs w:val="32"/>
        </w:rPr>
        <w:t>张谷英</w:t>
      </w:r>
      <w:r>
        <w:rPr>
          <w:rFonts w:ascii="微软雅黑" w:eastAsia="微软雅黑" w:hAnsi="微软雅黑" w:hint="eastAsia"/>
          <w:sz w:val="32"/>
          <w:szCs w:val="32"/>
        </w:rPr>
        <w:t>镇中心学校、</w:t>
      </w:r>
      <w:r>
        <w:rPr>
          <w:rFonts w:ascii="微软雅黑" w:eastAsia="微软雅黑" w:hAnsi="微软雅黑" w:hint="eastAsia"/>
          <w:sz w:val="32"/>
          <w:szCs w:val="32"/>
        </w:rPr>
        <w:t>张谷英</w:t>
      </w:r>
      <w:r>
        <w:rPr>
          <w:rFonts w:ascii="微软雅黑" w:eastAsia="微软雅黑" w:hAnsi="微软雅黑" w:hint="eastAsia"/>
          <w:sz w:val="32"/>
          <w:szCs w:val="32"/>
        </w:rPr>
        <w:t>镇</w:t>
      </w:r>
      <w:r>
        <w:rPr>
          <w:rFonts w:ascii="微软雅黑" w:eastAsia="微软雅黑" w:hAnsi="微软雅黑" w:hint="eastAsia"/>
          <w:sz w:val="32"/>
          <w:szCs w:val="32"/>
        </w:rPr>
        <w:t>饶村</w:t>
      </w:r>
      <w:r>
        <w:rPr>
          <w:rFonts w:ascii="微软雅黑" w:eastAsia="微软雅黑" w:hAnsi="微软雅黑" w:hint="eastAsia"/>
          <w:sz w:val="32"/>
          <w:szCs w:val="32"/>
        </w:rPr>
        <w:t>中学、</w:t>
      </w:r>
      <w:r>
        <w:rPr>
          <w:rFonts w:ascii="微软雅黑" w:eastAsia="微软雅黑" w:hAnsi="微软雅黑" w:hint="eastAsia"/>
          <w:sz w:val="32"/>
          <w:szCs w:val="32"/>
        </w:rPr>
        <w:t>张谷英</w:t>
      </w:r>
      <w:r>
        <w:rPr>
          <w:rFonts w:ascii="微软雅黑" w:eastAsia="微软雅黑" w:hAnsi="微软雅黑" w:hint="eastAsia"/>
          <w:sz w:val="32"/>
          <w:szCs w:val="32"/>
        </w:rPr>
        <w:t>镇</w:t>
      </w:r>
      <w:r>
        <w:rPr>
          <w:rFonts w:ascii="微软雅黑" w:eastAsia="微软雅黑" w:hAnsi="微软雅黑" w:hint="eastAsia"/>
          <w:sz w:val="32"/>
          <w:szCs w:val="32"/>
        </w:rPr>
        <w:t>中心小学</w:t>
      </w:r>
      <w:r>
        <w:rPr>
          <w:rFonts w:ascii="微软雅黑" w:eastAsia="微软雅黑" w:hAnsi="微软雅黑" w:hint="eastAsia"/>
          <w:sz w:val="32"/>
          <w:szCs w:val="32"/>
        </w:rPr>
        <w:t>、</w:t>
      </w:r>
      <w:r>
        <w:rPr>
          <w:rFonts w:ascii="微软雅黑" w:eastAsia="微软雅黑" w:hAnsi="微软雅黑" w:hint="eastAsia"/>
          <w:sz w:val="32"/>
          <w:szCs w:val="32"/>
        </w:rPr>
        <w:t>张谷英镇饶村</w:t>
      </w:r>
      <w:r>
        <w:rPr>
          <w:rFonts w:ascii="微软雅黑" w:eastAsia="微软雅黑" w:hAnsi="微软雅黑" w:hint="eastAsia"/>
          <w:sz w:val="32"/>
          <w:szCs w:val="32"/>
        </w:rPr>
        <w:t>小学、</w:t>
      </w:r>
      <w:r>
        <w:rPr>
          <w:rFonts w:ascii="微软雅黑" w:eastAsia="微软雅黑" w:hAnsi="微软雅黑" w:hint="eastAsia"/>
          <w:sz w:val="32"/>
          <w:szCs w:val="32"/>
        </w:rPr>
        <w:t>张谷英镇芭蕉</w:t>
      </w:r>
      <w:r>
        <w:rPr>
          <w:rFonts w:ascii="微软雅黑" w:eastAsia="微软雅黑" w:hAnsi="微软雅黑" w:hint="eastAsia"/>
          <w:sz w:val="32"/>
          <w:szCs w:val="32"/>
        </w:rPr>
        <w:t>小学、</w:t>
      </w:r>
      <w:r>
        <w:rPr>
          <w:rFonts w:ascii="微软雅黑" w:eastAsia="微软雅黑" w:hAnsi="微软雅黑" w:hint="eastAsia"/>
          <w:sz w:val="32"/>
          <w:szCs w:val="32"/>
        </w:rPr>
        <w:t>张谷英</w:t>
      </w:r>
      <w:r>
        <w:rPr>
          <w:rFonts w:ascii="微软雅黑" w:eastAsia="微软雅黑" w:hAnsi="微软雅黑" w:hint="eastAsia"/>
          <w:sz w:val="32"/>
          <w:szCs w:val="32"/>
        </w:rPr>
        <w:t>镇</w:t>
      </w:r>
      <w:r>
        <w:rPr>
          <w:rFonts w:ascii="微软雅黑" w:eastAsia="微软雅黑" w:hAnsi="微软雅黑" w:hint="eastAsia"/>
          <w:sz w:val="32"/>
          <w:szCs w:val="32"/>
        </w:rPr>
        <w:t>朱公</w:t>
      </w:r>
      <w:r>
        <w:rPr>
          <w:rFonts w:ascii="微软雅黑" w:eastAsia="微软雅黑" w:hAnsi="微软雅黑" w:hint="eastAsia"/>
          <w:sz w:val="32"/>
          <w:szCs w:val="32"/>
        </w:rPr>
        <w:t>小学、</w:t>
      </w:r>
      <w:r>
        <w:rPr>
          <w:rFonts w:ascii="微软雅黑" w:eastAsia="微软雅黑" w:hAnsi="微软雅黑" w:hint="eastAsia"/>
          <w:sz w:val="32"/>
          <w:szCs w:val="32"/>
        </w:rPr>
        <w:t>张谷英</w:t>
      </w:r>
      <w:r>
        <w:rPr>
          <w:rFonts w:ascii="微软雅黑" w:eastAsia="微软雅黑" w:hAnsi="微软雅黑" w:hint="eastAsia"/>
          <w:sz w:val="32"/>
          <w:szCs w:val="32"/>
        </w:rPr>
        <w:t>镇</w:t>
      </w:r>
      <w:r>
        <w:rPr>
          <w:rFonts w:ascii="微软雅黑" w:eastAsia="微软雅黑" w:hAnsi="微软雅黑" w:hint="eastAsia"/>
          <w:sz w:val="32"/>
          <w:szCs w:val="32"/>
        </w:rPr>
        <w:t>东方红小学</w:t>
      </w:r>
      <w:r>
        <w:rPr>
          <w:rFonts w:ascii="微软雅黑" w:eastAsia="微软雅黑" w:hAnsi="微软雅黑" w:hint="eastAsia"/>
          <w:sz w:val="32"/>
          <w:szCs w:val="32"/>
        </w:rPr>
        <w:t>、</w:t>
      </w:r>
      <w:r>
        <w:rPr>
          <w:rFonts w:ascii="微软雅黑" w:eastAsia="微软雅黑" w:hAnsi="微软雅黑" w:hint="eastAsia"/>
          <w:sz w:val="32"/>
          <w:szCs w:val="32"/>
        </w:rPr>
        <w:t>张谷英</w:t>
      </w:r>
      <w:r>
        <w:rPr>
          <w:rFonts w:ascii="微软雅黑" w:eastAsia="微软雅黑" w:hAnsi="微软雅黑" w:hint="eastAsia"/>
          <w:sz w:val="32"/>
          <w:szCs w:val="32"/>
        </w:rPr>
        <w:t>镇中心幼儿园、</w:t>
      </w:r>
      <w:r>
        <w:rPr>
          <w:rFonts w:ascii="微软雅黑" w:eastAsia="微软雅黑" w:hAnsi="微软雅黑" w:hint="eastAsia"/>
          <w:sz w:val="32"/>
          <w:szCs w:val="32"/>
        </w:rPr>
        <w:t>张谷英镇饶村幼儿园、张谷英镇新星幼儿园、张谷英镇启明星幼儿园</w:t>
      </w:r>
      <w:r>
        <w:rPr>
          <w:rFonts w:ascii="微软雅黑" w:eastAsia="微软雅黑" w:hAnsi="微软雅黑" w:hint="eastAsia"/>
          <w:sz w:val="32"/>
          <w:szCs w:val="32"/>
        </w:rPr>
        <w:t>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1,918.57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1,918.57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表（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预算）均为空。收入较去年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73.15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因为全镇学校压缩开支，活动开支减少。</w:t>
      </w:r>
    </w:p>
    <w:p w:rsidR="009043A6" w:rsidRDefault="00383EC6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9043A6" w:rsidRDefault="00383EC6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1,918.57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>
        <w:rPr>
          <w:rFonts w:ascii="微软雅黑" w:eastAsia="微软雅黑" w:hAnsi="微软雅黑" w:cs="微软雅黑" w:hint="eastAsia"/>
          <w:sz w:val="32"/>
        </w:rPr>
        <w:t>教育支出</w:t>
      </w:r>
      <w:r>
        <w:rPr>
          <w:rFonts w:ascii="微软雅黑" w:eastAsia="微软雅黑" w:hAnsi="微软雅黑" w:cs="微软雅黑"/>
          <w:sz w:val="32"/>
        </w:rPr>
        <w:t>1,462.88</w:t>
      </w:r>
      <w:r>
        <w:rPr>
          <w:rFonts w:ascii="微软雅黑" w:eastAsia="微软雅黑" w:hAnsi="微软雅黑" w:cs="微软雅黑"/>
          <w:sz w:val="32"/>
        </w:rPr>
        <w:t>万元，</w:t>
      </w:r>
      <w:r>
        <w:rPr>
          <w:rFonts w:ascii="微软雅黑" w:eastAsia="微软雅黑" w:hAnsi="微软雅黑" w:cs="微软雅黑" w:hint="eastAsia"/>
          <w:sz w:val="32"/>
        </w:rPr>
        <w:t>社会保障和就业支出</w:t>
      </w:r>
      <w:r>
        <w:rPr>
          <w:rFonts w:ascii="微软雅黑" w:eastAsia="微软雅黑" w:hAnsi="微软雅黑" w:cs="微软雅黑" w:hint="eastAsia"/>
          <w:sz w:val="32"/>
        </w:rPr>
        <w:t>201.21</w:t>
      </w:r>
      <w:r>
        <w:rPr>
          <w:rFonts w:ascii="微软雅黑" w:eastAsia="微软雅黑" w:hAnsi="微软雅黑" w:cs="微软雅黑" w:hint="eastAsia"/>
          <w:sz w:val="32"/>
        </w:rPr>
        <w:t>万元，住房保障支出</w:t>
      </w:r>
      <w:r>
        <w:rPr>
          <w:rFonts w:ascii="微软雅黑" w:eastAsia="微软雅黑" w:hAnsi="微软雅黑" w:cs="微软雅黑" w:hint="eastAsia"/>
          <w:sz w:val="32"/>
        </w:rPr>
        <w:t>142.03</w:t>
      </w:r>
      <w:r>
        <w:rPr>
          <w:rFonts w:ascii="微软雅黑" w:eastAsia="微软雅黑" w:hAnsi="微软雅黑" w:cs="微软雅黑" w:hint="eastAsia"/>
          <w:sz w:val="32"/>
        </w:rPr>
        <w:t>万元，卫生健康支出</w:t>
      </w:r>
      <w:r>
        <w:rPr>
          <w:rFonts w:ascii="微软雅黑" w:eastAsia="微软雅黑" w:hAnsi="微软雅黑" w:cs="微软雅黑" w:hint="eastAsia"/>
          <w:sz w:val="32"/>
        </w:rPr>
        <w:t>112.44</w:t>
      </w:r>
      <w:r>
        <w:rPr>
          <w:rFonts w:ascii="微软雅黑" w:eastAsia="微软雅黑" w:hAnsi="微软雅黑" w:cs="微软雅黑" w:hint="eastAsia"/>
          <w:sz w:val="32"/>
        </w:rPr>
        <w:t>万元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73.15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73.15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因为全镇学校压缩开支，活动开支减少</w:t>
      </w:r>
      <w:r>
        <w:rPr>
          <w:rFonts w:ascii="微软雅黑" w:eastAsia="微软雅黑" w:hAnsi="微软雅黑" w:cs="微软雅黑" w:hint="eastAsia"/>
          <w:sz w:val="32"/>
          <w:szCs w:val="32"/>
        </w:rPr>
        <w:t>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增长不变，是因为无项目支出。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1,918.57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sz w:val="32"/>
        </w:rPr>
        <w:t>教育支出</w:t>
      </w:r>
      <w:r>
        <w:rPr>
          <w:rFonts w:ascii="微软雅黑" w:eastAsia="微软雅黑" w:hAnsi="微软雅黑" w:cs="微软雅黑"/>
          <w:sz w:val="32"/>
        </w:rPr>
        <w:t>1,462.88</w:t>
      </w:r>
      <w:r>
        <w:rPr>
          <w:rFonts w:ascii="微软雅黑" w:eastAsia="微软雅黑" w:hAnsi="微软雅黑" w:cs="微软雅黑"/>
          <w:sz w:val="32"/>
        </w:rPr>
        <w:t>万元，</w:t>
      </w:r>
      <w:r>
        <w:rPr>
          <w:rFonts w:ascii="微软雅黑" w:eastAsia="微软雅黑" w:hAnsi="微软雅黑" w:cs="微软雅黑" w:hint="eastAsia"/>
          <w:sz w:val="32"/>
        </w:rPr>
        <w:t>占</w:t>
      </w:r>
      <w:r>
        <w:rPr>
          <w:rFonts w:ascii="微软雅黑" w:eastAsia="微软雅黑" w:hAnsi="微软雅黑" w:cs="微软雅黑" w:hint="eastAsia"/>
          <w:sz w:val="32"/>
        </w:rPr>
        <w:t>76.25%</w:t>
      </w:r>
      <w:r>
        <w:rPr>
          <w:rFonts w:ascii="微软雅黑" w:eastAsia="微软雅黑" w:hAnsi="微软雅黑" w:cs="微软雅黑" w:hint="eastAsia"/>
          <w:sz w:val="32"/>
        </w:rPr>
        <w:t>；</w:t>
      </w:r>
      <w:r>
        <w:rPr>
          <w:rFonts w:ascii="微软雅黑" w:eastAsia="微软雅黑" w:hAnsi="微软雅黑" w:cs="微软雅黑" w:hint="eastAsia"/>
          <w:sz w:val="32"/>
        </w:rPr>
        <w:t>社会保障和就业支出</w:t>
      </w:r>
      <w:r>
        <w:rPr>
          <w:rFonts w:ascii="微软雅黑" w:eastAsia="微软雅黑" w:hAnsi="微软雅黑" w:cs="微软雅黑" w:hint="eastAsia"/>
          <w:sz w:val="32"/>
        </w:rPr>
        <w:t>201.21</w:t>
      </w:r>
      <w:r>
        <w:rPr>
          <w:rFonts w:ascii="微软雅黑" w:eastAsia="微软雅黑" w:hAnsi="微软雅黑" w:cs="微软雅黑" w:hint="eastAsia"/>
          <w:sz w:val="32"/>
        </w:rPr>
        <w:t>万元，占</w:t>
      </w:r>
      <w:r>
        <w:rPr>
          <w:rFonts w:ascii="微软雅黑" w:eastAsia="微软雅黑" w:hAnsi="微软雅黑" w:cs="微软雅黑" w:hint="eastAsia"/>
          <w:sz w:val="32"/>
        </w:rPr>
        <w:t>10.49%</w:t>
      </w:r>
      <w:r>
        <w:rPr>
          <w:rFonts w:ascii="微软雅黑" w:eastAsia="微软雅黑" w:hAnsi="微软雅黑" w:cs="微软雅黑" w:hint="eastAsia"/>
          <w:sz w:val="32"/>
        </w:rPr>
        <w:t>；住房保障支出</w:t>
      </w:r>
      <w:r>
        <w:rPr>
          <w:rFonts w:ascii="微软雅黑" w:eastAsia="微软雅黑" w:hAnsi="微软雅黑" w:cs="微软雅黑" w:hint="eastAsia"/>
          <w:sz w:val="32"/>
        </w:rPr>
        <w:t>142.03</w:t>
      </w:r>
      <w:r>
        <w:rPr>
          <w:rFonts w:ascii="微软雅黑" w:eastAsia="微软雅黑" w:hAnsi="微软雅黑" w:cs="微软雅黑" w:hint="eastAsia"/>
          <w:sz w:val="32"/>
        </w:rPr>
        <w:t>万元，占</w:t>
      </w:r>
      <w:r>
        <w:rPr>
          <w:rFonts w:ascii="微软雅黑" w:eastAsia="微软雅黑" w:hAnsi="微软雅黑" w:cs="微软雅黑" w:hint="eastAsia"/>
          <w:sz w:val="32"/>
        </w:rPr>
        <w:t>7.40%</w:t>
      </w:r>
      <w:r>
        <w:rPr>
          <w:rFonts w:ascii="微软雅黑" w:eastAsia="微软雅黑" w:hAnsi="微软雅黑" w:cs="微软雅黑" w:hint="eastAsia"/>
          <w:sz w:val="32"/>
        </w:rPr>
        <w:t>；卫生健康支出</w:t>
      </w:r>
      <w:r>
        <w:rPr>
          <w:rFonts w:ascii="微软雅黑" w:eastAsia="微软雅黑" w:hAnsi="微软雅黑" w:cs="微软雅黑" w:hint="eastAsia"/>
          <w:sz w:val="32"/>
        </w:rPr>
        <w:t>112.44</w:t>
      </w:r>
      <w:r>
        <w:rPr>
          <w:rFonts w:ascii="微软雅黑" w:eastAsia="微软雅黑" w:hAnsi="微软雅黑" w:cs="微软雅黑" w:hint="eastAsia"/>
          <w:sz w:val="32"/>
        </w:rPr>
        <w:t>万元，占</w:t>
      </w:r>
      <w:r>
        <w:rPr>
          <w:rFonts w:ascii="微软雅黑" w:eastAsia="微软雅黑" w:hAnsi="微软雅黑" w:cs="微软雅黑" w:hint="eastAsia"/>
          <w:sz w:val="32"/>
        </w:rPr>
        <w:t>5.86%</w:t>
      </w:r>
      <w:r>
        <w:rPr>
          <w:rFonts w:ascii="微软雅黑" w:eastAsia="微软雅黑" w:hAnsi="微软雅黑" w:cs="微软雅黑"/>
          <w:sz w:val="32"/>
        </w:rPr>
        <w:t>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1,911.37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9043A6" w:rsidRDefault="00383EC6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会议，培训</w:t>
      </w:r>
      <w:r>
        <w:rPr>
          <w:rFonts w:ascii="微软雅黑" w:eastAsia="微软雅黑" w:hAnsi="微软雅黑" w:cs="微软雅黑" w:hint="eastAsia"/>
          <w:sz w:val="32"/>
          <w:szCs w:val="32"/>
        </w:rPr>
        <w:t>等方面；运行维护经费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5.2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办公、印刷、水费、电费</w:t>
      </w:r>
      <w:r>
        <w:rPr>
          <w:rFonts w:ascii="微软雅黑" w:eastAsia="微软雅黑" w:hAnsi="微软雅黑" w:cs="微软雅黑" w:hint="eastAsia"/>
          <w:sz w:val="32"/>
          <w:szCs w:val="32"/>
        </w:rPr>
        <w:t>等方面。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年度</w:t>
      </w:r>
      <w:r>
        <w:rPr>
          <w:rFonts w:ascii="微软雅黑" w:eastAsia="微软雅黑" w:hAnsi="微软雅黑" w:cs="微软雅黑" w:hint="eastAsia"/>
          <w:sz w:val="32"/>
        </w:rPr>
        <w:t>本单位</w:t>
      </w:r>
      <w:r>
        <w:rPr>
          <w:rFonts w:ascii="微软雅黑" w:eastAsia="微软雅黑" w:hAnsi="微软雅黑" w:cs="微软雅黑" w:hint="eastAsia"/>
          <w:sz w:val="32"/>
        </w:rPr>
        <w:t>无政府性基金安排的支出</w:t>
      </w:r>
      <w:r>
        <w:rPr>
          <w:rFonts w:ascii="微软雅黑" w:eastAsia="微软雅黑" w:hAnsi="微软雅黑" w:cs="微软雅黑" w:hint="eastAsia"/>
          <w:sz w:val="32"/>
        </w:rPr>
        <w:t>，</w:t>
      </w:r>
      <w:r>
        <w:rPr>
          <w:rFonts w:ascii="微软雅黑" w:eastAsia="微软雅黑" w:hAnsi="微软雅黑" w:cs="微软雅黑" w:hint="eastAsia"/>
          <w:sz w:val="32"/>
        </w:rPr>
        <w:t>所以公开的附件</w:t>
      </w:r>
      <w:r>
        <w:rPr>
          <w:rFonts w:ascii="微软雅黑" w:eastAsia="微软雅黑" w:hAnsi="微软雅黑" w:cs="微软雅黑" w:hint="eastAsia"/>
          <w:sz w:val="32"/>
        </w:rPr>
        <w:t>16-18</w:t>
      </w:r>
      <w:r>
        <w:rPr>
          <w:rFonts w:ascii="微软雅黑" w:eastAsia="微软雅黑" w:hAnsi="微软雅黑" w:cs="微软雅黑" w:hint="eastAsia"/>
          <w:sz w:val="32"/>
        </w:rPr>
        <w:t>（</w:t>
      </w:r>
      <w:r>
        <w:rPr>
          <w:rFonts w:ascii="微软雅黑" w:eastAsia="微软雅黑" w:hAnsi="微软雅黑" w:cs="微软雅黑" w:hint="eastAsia"/>
          <w:sz w:val="32"/>
        </w:rPr>
        <w:t>政府性基金预算</w:t>
      </w:r>
      <w:r>
        <w:rPr>
          <w:rFonts w:ascii="微软雅黑" w:eastAsia="微软雅黑" w:hAnsi="微软雅黑" w:cs="微软雅黑" w:hint="eastAsia"/>
          <w:sz w:val="32"/>
        </w:rPr>
        <w:t>）</w:t>
      </w:r>
      <w:r>
        <w:rPr>
          <w:rFonts w:ascii="微软雅黑" w:eastAsia="微软雅黑" w:hAnsi="微软雅黑" w:cs="微软雅黑" w:hint="eastAsia"/>
          <w:sz w:val="32"/>
        </w:rPr>
        <w:t>为空。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9043A6" w:rsidRDefault="00383EC6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万元。主要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用于保障学校的日常运转。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9043A6" w:rsidRDefault="00383EC6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本单位</w:t>
      </w:r>
      <w:r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年无“三公”经费预算。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9043A6" w:rsidRDefault="00383EC6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年会议费预算</w:t>
      </w:r>
      <w:r w:rsidR="008C313B"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="00BE501E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年度本单位未安排政府采购预算。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9043A6" w:rsidRDefault="00383EC6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截至上一年</w:t>
      </w:r>
      <w:r>
        <w:rPr>
          <w:rFonts w:ascii="微软雅黑" w:eastAsia="微软雅黑" w:hAnsi="微软雅黑"/>
          <w:sz w:val="32"/>
          <w:szCs w:val="32"/>
        </w:rPr>
        <w:t>12</w:t>
      </w:r>
      <w:r>
        <w:rPr>
          <w:rFonts w:ascii="微软雅黑" w:eastAsia="微软雅黑" w:hAnsi="微软雅黑" w:hint="eastAsia"/>
          <w:sz w:val="32"/>
          <w:szCs w:val="32"/>
        </w:rPr>
        <w:t>月底，本单位共无车辆，无单位价值</w:t>
      </w:r>
      <w:r>
        <w:rPr>
          <w:rFonts w:ascii="微软雅黑" w:eastAsia="微软雅黑" w:hAnsi="微软雅黑"/>
          <w:sz w:val="32"/>
          <w:szCs w:val="32"/>
        </w:rPr>
        <w:t>50</w:t>
      </w:r>
      <w:r>
        <w:rPr>
          <w:rFonts w:ascii="微软雅黑" w:eastAsia="微软雅黑" w:hAnsi="微软雅黑" w:hint="eastAsia"/>
          <w:sz w:val="32"/>
          <w:szCs w:val="32"/>
        </w:rPr>
        <w:t>万元以上的通用设备，无单位价值</w:t>
      </w:r>
      <w:r>
        <w:rPr>
          <w:rFonts w:ascii="微软雅黑" w:eastAsia="微软雅黑" w:hAnsi="微软雅黑"/>
          <w:sz w:val="32"/>
          <w:szCs w:val="32"/>
        </w:rPr>
        <w:t>100</w:t>
      </w:r>
      <w:r>
        <w:rPr>
          <w:rFonts w:ascii="微软雅黑" w:eastAsia="微软雅黑" w:hAnsi="微软雅黑" w:hint="eastAsia"/>
          <w:sz w:val="32"/>
          <w:szCs w:val="32"/>
        </w:rPr>
        <w:t>万元以上专用设备。</w:t>
      </w:r>
    </w:p>
    <w:p w:rsidR="009043A6" w:rsidRDefault="00383EC6">
      <w:pPr>
        <w:ind w:firstLineChars="200" w:firstLine="640"/>
        <w:rPr>
          <w:sz w:val="36"/>
          <w:szCs w:val="36"/>
        </w:rPr>
      </w:pPr>
      <w:r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年度本单位未计划处置或新增车辆、设备等。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1,918.57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1,911.37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9043A6" w:rsidRDefault="00383EC6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9043A6" w:rsidRDefault="00383EC6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9043A6" w:rsidRDefault="00383EC6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岳阳县张谷英镇中心学校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9043A6" w:rsidSect="009043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EC6" w:rsidRDefault="00383EC6" w:rsidP="009043A6">
      <w:r>
        <w:separator/>
      </w:r>
    </w:p>
  </w:endnote>
  <w:endnote w:type="continuationSeparator" w:id="0">
    <w:p w:rsidR="00383EC6" w:rsidRDefault="00383EC6" w:rsidP="00904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3C8900B0-A07A-4705-98DA-DFA0B92AE60C}"/>
    <w:embedBold r:id="rId2" w:subsetted="1" w:fontKey="{76C7257B-E2E3-48E8-B4B5-9A5536C4839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A6" w:rsidRDefault="009043A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A6" w:rsidRDefault="009043A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A6" w:rsidRDefault="009043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EC6" w:rsidRDefault="00383EC6" w:rsidP="009043A6">
      <w:r>
        <w:separator/>
      </w:r>
    </w:p>
  </w:footnote>
  <w:footnote w:type="continuationSeparator" w:id="0">
    <w:p w:rsidR="00383EC6" w:rsidRDefault="00383EC6" w:rsidP="00904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A6" w:rsidRDefault="009043A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A6" w:rsidRDefault="009043A6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3A6" w:rsidRDefault="009043A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83EC6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C313B"/>
    <w:rsid w:val="008E61DB"/>
    <w:rsid w:val="008E6571"/>
    <w:rsid w:val="009043A6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E501E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DCB7AFD"/>
    <w:rsid w:val="0E064421"/>
    <w:rsid w:val="0E3715D1"/>
    <w:rsid w:val="0EA3698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033462"/>
    <w:rsid w:val="1F1F1226"/>
    <w:rsid w:val="1FE364B7"/>
    <w:rsid w:val="26570D53"/>
    <w:rsid w:val="27D848B8"/>
    <w:rsid w:val="29BD1AEA"/>
    <w:rsid w:val="2CDB483B"/>
    <w:rsid w:val="2FC40521"/>
    <w:rsid w:val="2FED5911"/>
    <w:rsid w:val="3405688C"/>
    <w:rsid w:val="34183798"/>
    <w:rsid w:val="34E11E02"/>
    <w:rsid w:val="388764A3"/>
    <w:rsid w:val="39385431"/>
    <w:rsid w:val="395D152B"/>
    <w:rsid w:val="3BC82B6A"/>
    <w:rsid w:val="3C664263"/>
    <w:rsid w:val="3D3B56F0"/>
    <w:rsid w:val="3E4D3BDD"/>
    <w:rsid w:val="3FCF3ECE"/>
    <w:rsid w:val="41DA7DB9"/>
    <w:rsid w:val="447637E8"/>
    <w:rsid w:val="46814786"/>
    <w:rsid w:val="49EF4858"/>
    <w:rsid w:val="4A1732FE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B0A1C83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043A6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9043A6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9043A6"/>
    <w:pPr>
      <w:spacing w:after="120"/>
    </w:pPr>
  </w:style>
  <w:style w:type="paragraph" w:styleId="a5">
    <w:name w:val="Date"/>
    <w:basedOn w:val="a"/>
    <w:next w:val="a"/>
    <w:link w:val="Char0"/>
    <w:qFormat/>
    <w:rsid w:val="009043A6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9043A6"/>
    <w:rPr>
      <w:sz w:val="18"/>
      <w:szCs w:val="18"/>
    </w:rPr>
  </w:style>
  <w:style w:type="paragraph" w:styleId="a7">
    <w:name w:val="footer"/>
    <w:basedOn w:val="a"/>
    <w:link w:val="Char2"/>
    <w:qFormat/>
    <w:rsid w:val="00904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904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9043A6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9043A6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9043A6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9043A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9043A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9043A6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9043A6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452</Words>
  <Characters>2577</Characters>
  <Application>Microsoft Office Word</Application>
  <DocSecurity>0</DocSecurity>
  <Lines>21</Lines>
  <Paragraphs>6</Paragraphs>
  <ScaleCrop>false</ScaleCrop>
  <Company>Microsoft Corporation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2</cp:revision>
  <cp:lastPrinted>2019-05-05T07:55:00Z</cp:lastPrinted>
  <dcterms:created xsi:type="dcterms:W3CDTF">2025-03-10T13:47:00Z</dcterms:created>
  <dcterms:modified xsi:type="dcterms:W3CDTF">2025-03-10T13:47:00Z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F29EF87B3F0A4DDEAFAD232BFB9DE976_13</vt:lpwstr>
  </property>
  <property fmtid="{D5CDD505-2E9C-101B-9397-08002B2CF9AE}" pid="4" name="KSOTemplateDocerSaveRecord">
    <vt:lpwstr>eyJoZGlkIjoiNzNiM2JlNzNjMmYwMDQyZDU1NWIxOTk3NmYzOGRhZTAiLCJ1c2VySWQiOiI2NTQwNjQ5MzYifQ==</vt:lpwstr>
  </property>
</Properties>
</file>