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kinsoku/>
        <w:wordWrap/>
        <w:overflowPunct/>
        <w:topLinePunct/>
        <w:autoSpaceDN/>
        <w:bidi w:val="0"/>
        <w:ind w:firstLine="0" w:firstLineChars="0"/>
        <w:jc w:val="center"/>
        <w:textAlignment w:val="auto"/>
        <w:rPr>
          <w:b/>
          <w:bCs/>
          <w:sz w:val="32"/>
          <w:szCs w:val="32"/>
        </w:rPr>
      </w:pPr>
    </w:p>
    <w:p w14:paraId="44EB5EED">
      <w:pPr>
        <w:pStyle w:val="30"/>
        <w:keepNext w:val="0"/>
        <w:keepLines w:val="0"/>
        <w:pageBreakBefore w:val="0"/>
        <w:widowControl/>
        <w:kinsoku/>
        <w:wordWrap/>
        <w:overflowPunct/>
        <w:topLinePunct/>
        <w:autoSpaceDN/>
        <w:bidi w:val="0"/>
        <w:ind w:firstLine="0" w:firstLineChars="0"/>
        <w:jc w:val="center"/>
        <w:textAlignment w:val="auto"/>
        <w:rPr>
          <w:b/>
          <w:bCs/>
          <w:sz w:val="32"/>
          <w:szCs w:val="32"/>
        </w:rPr>
      </w:pPr>
      <w:bookmarkStart w:id="0" w:name="_GoBack"/>
      <w:bookmarkEnd w:id="0"/>
    </w:p>
    <w:p w14:paraId="459BC6A4">
      <w:pPr>
        <w:pStyle w:val="30"/>
        <w:keepNext w:val="0"/>
        <w:keepLines w:val="0"/>
        <w:pageBreakBefore w:val="0"/>
        <w:widowControl/>
        <w:kinsoku/>
        <w:wordWrap/>
        <w:overflowPunct/>
        <w:topLinePunct/>
        <w:autoSpaceDN/>
        <w:bidi w:val="0"/>
        <w:ind w:firstLine="0" w:firstLineChars="0"/>
        <w:textAlignment w:val="auto"/>
        <w:rPr>
          <w:b/>
          <w:bCs/>
          <w:sz w:val="32"/>
          <w:szCs w:val="32"/>
        </w:rPr>
      </w:pPr>
    </w:p>
    <w:p w14:paraId="2D9A268A">
      <w:pPr>
        <w:pStyle w:val="30"/>
        <w:keepNext w:val="0"/>
        <w:keepLines w:val="0"/>
        <w:pageBreakBefore w:val="0"/>
        <w:widowControl/>
        <w:kinsoku/>
        <w:wordWrap/>
        <w:overflowPunct/>
        <w:topLinePunct/>
        <w:autoSpaceDE/>
        <w:autoSpaceDN/>
        <w:bidi w:val="0"/>
        <w:adjustRightInd w:val="0"/>
        <w:snapToGrid w:val="0"/>
        <w:spacing w:before="157" w:beforeLines="50" w:after="157" w:afterLines="50" w:line="536" w:lineRule="exact"/>
        <w:ind w:firstLine="0" w:firstLineChars="0"/>
        <w:jc w:val="righ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岳县环评﹝2025﹞3号</w:t>
      </w:r>
    </w:p>
    <w:p w14:paraId="4FEF6043">
      <w:pPr>
        <w:keepNext w:val="0"/>
        <w:keepLines w:val="0"/>
        <w:pageBreakBefore w:val="0"/>
        <w:widowControl w:val="0"/>
        <w:kinsoku/>
        <w:wordWrap/>
        <w:overflowPunct/>
        <w:topLinePunct/>
        <w:autoSpaceDE w:val="0"/>
        <w:autoSpaceDN/>
        <w:bidi w:val="0"/>
        <w:adjustRightInd/>
        <w:snapToGrid/>
        <w:spacing w:after="0" w:line="576" w:lineRule="exact"/>
        <w:ind w:firstLine="0" w:firstLineChars="0"/>
        <w:jc w:val="center"/>
        <w:textAlignment w:val="auto"/>
        <w:outlineLvl w:val="9"/>
        <w:rPr>
          <w:rFonts w:hint="eastAsia" w:ascii="方正小标宋简体" w:hAnsi="方正小标宋简体" w:eastAsia="方正小标宋简体" w:cs="方正小标宋简体"/>
          <w:b/>
          <w:bCs/>
          <w:color w:val="auto"/>
          <w:spacing w:val="0"/>
          <w:kern w:val="2"/>
          <w:sz w:val="44"/>
          <w:szCs w:val="44"/>
          <w:u w:val="none" w:color="auto"/>
          <w:lang w:eastAsia="zh-CN"/>
        </w:rPr>
      </w:pPr>
      <w:r>
        <w:rPr>
          <w:rFonts w:hint="eastAsia" w:ascii="方正小标宋简体" w:hAnsi="方正小标宋简体" w:eastAsia="方正小标宋简体" w:cs="方正小标宋简体"/>
          <w:b/>
          <w:bCs/>
          <w:spacing w:val="0"/>
          <w:kern w:val="2"/>
          <w:sz w:val="44"/>
          <w:szCs w:val="44"/>
          <w:lang w:eastAsia="zh-CN"/>
        </w:rPr>
        <w:t>关于陌上行歌亲子营地项目环境影响报告表的批复</w:t>
      </w:r>
    </w:p>
    <w:p w14:paraId="3CE5FBF4">
      <w:pPr>
        <w:keepNext w:val="0"/>
        <w:keepLines w:val="0"/>
        <w:pageBreakBefore w:val="0"/>
        <w:widowControl w:val="0"/>
        <w:kinsoku/>
        <w:wordWrap/>
        <w:overflowPunct/>
        <w:topLinePunct/>
        <w:autoSpaceDE w:val="0"/>
        <w:autoSpaceDN/>
        <w:bidi w:val="0"/>
        <w:adjustRightInd/>
        <w:snapToGrid/>
        <w:spacing w:before="157" w:beforeLines="50" w:after="0" w:line="360" w:lineRule="auto"/>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湖南陌上行歌生态文化旅游开发有限公司：</w:t>
      </w:r>
    </w:p>
    <w:p w14:paraId="254AE548">
      <w:pPr>
        <w:keepNext w:val="0"/>
        <w:keepLines w:val="0"/>
        <w:pageBreakBefore w:val="0"/>
        <w:widowControl w:val="0"/>
        <w:kinsoku/>
        <w:wordWrap/>
        <w:overflowPunct/>
        <w:topLinePunct/>
        <w:autoSpaceDE w:val="0"/>
        <w:autoSpaceDN/>
        <w:bidi w:val="0"/>
        <w:adjustRightInd/>
        <w:snapToGrid/>
        <w:spacing w:after="0" w:line="360" w:lineRule="auto"/>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eastAsia="zh-CN"/>
        </w:rPr>
        <w:t>你公司（法人代表：曾奕哲，统一社会信用代码：91430602MACHA0FUX8）</w:t>
      </w:r>
      <w:r>
        <w:rPr>
          <w:rFonts w:hint="eastAsia" w:ascii="仿宋_GB2312" w:hAnsi="仿宋_GB2312" w:eastAsia="仿宋_GB2312" w:cs="仿宋_GB2312"/>
          <w:color w:val="auto"/>
          <w:kern w:val="2"/>
          <w:sz w:val="32"/>
          <w:szCs w:val="32"/>
          <w:u w:val="none" w:color="auto"/>
          <w:lang w:val="en-US" w:eastAsia="zh-CN"/>
        </w:rPr>
        <w:t>提出建设项目环境影响评价审批报告表（普通类）行政许可申请。根据</w:t>
      </w:r>
      <w:r>
        <w:rPr>
          <w:rFonts w:hint="eastAsia" w:ascii="仿宋_GB2312" w:hAnsi="仿宋_GB2312" w:eastAsia="仿宋_GB2312" w:cs="仿宋_GB2312"/>
          <w:color w:val="auto"/>
          <w:kern w:val="2"/>
          <w:sz w:val="32"/>
          <w:szCs w:val="32"/>
          <w:u w:val="none" w:color="auto"/>
          <w:lang w:eastAsia="zh-CN"/>
        </w:rPr>
        <w:t>你单位报批的《</w:t>
      </w:r>
      <w:r>
        <w:rPr>
          <w:rFonts w:hint="eastAsia" w:ascii="仿宋_GB2312" w:hAnsi="仿宋_GB2312" w:eastAsia="仿宋_GB2312" w:cs="仿宋_GB2312"/>
          <w:color w:val="auto"/>
          <w:kern w:val="2"/>
          <w:sz w:val="32"/>
          <w:szCs w:val="32"/>
          <w:u w:val="none" w:color="auto"/>
          <w:lang w:val="en-US" w:eastAsia="zh-CN"/>
        </w:rPr>
        <w:t>陌上行歌亲子营地项目</w:t>
      </w:r>
      <w:r>
        <w:rPr>
          <w:rFonts w:hint="eastAsia" w:ascii="仿宋_GB2312" w:hAnsi="仿宋_GB2312" w:eastAsia="仿宋_GB2312" w:cs="仿宋_GB2312"/>
          <w:color w:val="auto"/>
          <w:kern w:val="2"/>
          <w:sz w:val="32"/>
          <w:szCs w:val="32"/>
          <w:u w:val="none" w:color="auto"/>
          <w:lang w:eastAsia="zh-CN"/>
        </w:rPr>
        <w:t>环境影响报告表》（以下简称“报告表”）和</w:t>
      </w:r>
      <w:r>
        <w:rPr>
          <w:rFonts w:hint="eastAsia" w:ascii="仿宋_GB2312" w:hAnsi="仿宋_GB2312" w:eastAsia="仿宋_GB2312" w:cs="仿宋_GB2312"/>
          <w:color w:val="auto"/>
          <w:kern w:val="2"/>
          <w:sz w:val="32"/>
          <w:szCs w:val="32"/>
          <w:u w:val="none" w:color="auto"/>
          <w:lang w:val="en-US" w:eastAsia="zh-CN"/>
        </w:rPr>
        <w:t>岳阳市岳阳县生态环境事务中心《湖南陌上行歌生态文化旅游开发有限公司陌上行歌亲子营地项目环境影响报告表技术评估报告》（岳县环事评估〔2025〕1号）及专家意见，</w:t>
      </w:r>
      <w:r>
        <w:rPr>
          <w:rFonts w:hint="eastAsia" w:ascii="仿宋_GB2312" w:hAnsi="仿宋_GB2312" w:eastAsia="仿宋_GB2312" w:cs="仿宋_GB2312"/>
          <w:color w:val="auto"/>
          <w:kern w:val="2"/>
          <w:sz w:val="32"/>
          <w:szCs w:val="32"/>
          <w:u w:val="none" w:color="auto"/>
          <w:lang w:eastAsia="zh-CN"/>
        </w:rPr>
        <w:t>经审查</w:t>
      </w:r>
      <w:r>
        <w:rPr>
          <w:rFonts w:hint="eastAsia" w:ascii="仿宋_GB2312" w:hAnsi="仿宋_GB2312" w:eastAsia="仿宋_GB2312" w:cs="仿宋_GB2312"/>
          <w:color w:val="auto"/>
          <w:kern w:val="2"/>
          <w:sz w:val="32"/>
          <w:szCs w:val="32"/>
          <w:u w:val="none" w:color="auto"/>
          <w:lang w:val="en-US" w:eastAsia="zh-CN"/>
        </w:rPr>
        <w:t>，批复如下:</w:t>
      </w:r>
    </w:p>
    <w:p w14:paraId="3CAAEA69">
      <w:pPr>
        <w:keepNext w:val="0"/>
        <w:keepLines w:val="0"/>
        <w:pageBreakBefore w:val="0"/>
        <w:widowControl w:val="0"/>
        <w:numPr>
          <w:ilvl w:val="0"/>
          <w:numId w:val="2"/>
        </w:numPr>
        <w:kinsoku/>
        <w:wordWrap/>
        <w:overflowPunct/>
        <w:topLinePunct/>
        <w:autoSpaceDE w:val="0"/>
        <w:autoSpaceDN/>
        <w:bidi w:val="0"/>
        <w:adjustRightInd/>
        <w:snapToGrid w:val="0"/>
        <w:spacing w:after="0" w:line="360" w:lineRule="auto"/>
        <w:ind w:firstLine="640" w:firstLineChars="200"/>
        <w:jc w:val="both"/>
        <w:textAlignment w:val="auto"/>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你公司</w:t>
      </w:r>
      <w:r>
        <w:rPr>
          <w:rFonts w:hint="eastAsia" w:ascii="仿宋_GB2312" w:hAnsi="仿宋_GB2312" w:eastAsia="仿宋_GB2312" w:cs="仿宋_GB2312"/>
          <w:sz w:val="32"/>
          <w:szCs w:val="32"/>
          <w:lang w:val="en-US" w:eastAsia="zh-CN"/>
        </w:rPr>
        <w:t>拟投资970万元在岳阳县麻塘街道办事处畔湖新村建设“陌上行歌亲子营地项目”，主要借助该地段特有的生态条件，对幼儿进行野生动植物科普、让幼儿体验农耕，拟打造一个临近城乡、自然生态、研学与育童休闲兼具，促进幼儿自然发展、科学发展、健康发展的现代教育基地</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color w:val="auto"/>
          <w:kern w:val="2"/>
          <w:sz w:val="32"/>
          <w:szCs w:val="32"/>
          <w:u w:val="none" w:color="auto"/>
          <w:lang w:val="en-US" w:eastAsia="zh-CN"/>
        </w:rPr>
        <w:t>该项目在落实报告表和本批复提出的各项生态环境保护措施，并确保各类污染物稳定达标排放的前提下，项目对环境的不利影响能够得到缓解和控制，我局原则同意该项目建设。</w:t>
      </w:r>
    </w:p>
    <w:p w14:paraId="2C64791B">
      <w:pPr>
        <w:keepNext w:val="0"/>
        <w:keepLines w:val="0"/>
        <w:pageBreakBefore w:val="0"/>
        <w:widowControl w:val="0"/>
        <w:numPr>
          <w:ilvl w:val="0"/>
          <w:numId w:val="2"/>
        </w:numPr>
        <w:kinsoku/>
        <w:wordWrap/>
        <w:overflowPunct/>
        <w:topLinePunct/>
        <w:autoSpaceDE w:val="0"/>
        <w:autoSpaceDN/>
        <w:bidi w:val="0"/>
        <w:adjustRightInd/>
        <w:snapToGrid w:val="0"/>
        <w:spacing w:after="0" w:line="360" w:lineRule="auto"/>
        <w:ind w:firstLine="640" w:firstLineChars="200"/>
        <w:jc w:val="both"/>
        <w:textAlignment w:val="auto"/>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在项目设计、建设和环境管理中，你公司须全面落实“报告表”提出的各项生态环境保护措施，并在项目建设及运营中着重做好以下环保工作：</w:t>
      </w:r>
    </w:p>
    <w:p w14:paraId="0E541D9D">
      <w:pPr>
        <w:pStyle w:val="7"/>
        <w:keepNext w:val="0"/>
        <w:keepLines w:val="0"/>
        <w:pageBreakBefore w:val="0"/>
        <w:widowControl w:val="0"/>
        <w:kinsoku/>
        <w:wordWrap/>
        <w:overflowPunct/>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1.落实生态环境保护措施。</w:t>
      </w:r>
      <w:r>
        <w:rPr>
          <w:rFonts w:hint="eastAsia" w:ascii="仿宋_GB2312" w:hAnsi="仿宋_GB2312" w:eastAsia="仿宋_GB2312" w:cs="仿宋_GB2312"/>
          <w:b/>
          <w:bCs/>
          <w:sz w:val="32"/>
          <w:szCs w:val="32"/>
          <w:lang w:eastAsia="zh-CN"/>
        </w:rPr>
        <w:t>施工期：</w:t>
      </w:r>
      <w:r>
        <w:rPr>
          <w:rFonts w:hint="eastAsia" w:ascii="仿宋_GB2312" w:hAnsi="仿宋_GB2312" w:eastAsia="仿宋_GB2312" w:cs="仿宋_GB2312"/>
          <w:sz w:val="32"/>
          <w:szCs w:val="32"/>
          <w:lang w:eastAsia="zh-CN"/>
        </w:rPr>
        <w:t>优化施工方案与施工设计，切实减少在自然保护区范围内的施工扰动；合理安排施工季节和作业时间；加强施工管理与监理，尽量减少施工占地及施工活动造成的植被损失，减少对野生动物栖息地的破坏；在施工区域设置警示牌、标示牌，并采取常规观察和重点巡查，如发现需要特殊保护的湿地鸟类，应对其保护，有效减少施工对保护区的生态影响；对于施工活动临时占用的土地，工程完工后，根据其原有的土地利用性质，按照原规模进行恢复；植被恢复和绿化尽可能地选用原生本地种，减少外来有害物种的入侵；优化主体工程土石方平衡和施工工艺；合理安排施工单元，减少施工面的裸露时间，及时采取有效绿化，种植草木，恢复植被，边开挖、边平整、边绿化；</w:t>
      </w:r>
      <w:r>
        <w:rPr>
          <w:rFonts w:hint="eastAsia" w:ascii="仿宋_GB2312" w:hAnsi="仿宋_GB2312" w:eastAsia="仿宋_GB2312" w:cs="仿宋_GB2312"/>
          <w:sz w:val="32"/>
          <w:szCs w:val="32"/>
          <w:lang w:val="en-US" w:eastAsia="zh-CN"/>
        </w:rPr>
        <w:t>在临时堆土区四周设置排水沟，在排水沟尾端设置沉沙池，同时对裸露的表面采取临时覆盖措施。</w:t>
      </w:r>
      <w:r>
        <w:rPr>
          <w:rFonts w:hint="eastAsia" w:ascii="仿宋_GB2312" w:hAnsi="仿宋_GB2312" w:eastAsia="仿宋_GB2312" w:cs="仿宋_GB2312"/>
          <w:b/>
          <w:bCs/>
          <w:sz w:val="32"/>
          <w:szCs w:val="32"/>
          <w:lang w:eastAsia="zh-CN"/>
        </w:rPr>
        <w:t>营运期：</w:t>
      </w:r>
      <w:r>
        <w:rPr>
          <w:rFonts w:hint="eastAsia" w:ascii="仿宋_GB2312" w:hAnsi="仿宋_GB2312" w:eastAsia="仿宋_GB2312" w:cs="仿宋_GB2312"/>
          <w:sz w:val="32"/>
          <w:szCs w:val="32"/>
          <w:lang w:eastAsia="zh-CN"/>
        </w:rPr>
        <w:t>加强管理，设立相关警示标识、张贴规章制度，避免人为因素对区域植物破坏、动物栖息地的影响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开展环保宣传及培训工作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加强对</w:t>
      </w:r>
      <w:r>
        <w:rPr>
          <w:rFonts w:hint="eastAsia" w:ascii="仿宋_GB2312" w:hAnsi="仿宋_GB2312" w:eastAsia="仿宋_GB2312" w:cs="仿宋_GB2312"/>
          <w:sz w:val="32"/>
          <w:szCs w:val="32"/>
          <w:lang w:val="en-US" w:eastAsia="zh-CN"/>
        </w:rPr>
        <w:t>员工</w:t>
      </w:r>
      <w:r>
        <w:rPr>
          <w:rFonts w:hint="default" w:ascii="仿宋_GB2312" w:hAnsi="仿宋_GB2312" w:eastAsia="仿宋_GB2312" w:cs="仿宋_GB2312"/>
          <w:sz w:val="32"/>
          <w:szCs w:val="32"/>
          <w:lang w:val="en-US" w:eastAsia="zh-CN"/>
        </w:rPr>
        <w:t>的管理，严禁偷猎和破坏野生动物生境的行为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使</w:t>
      </w:r>
      <w:r>
        <w:rPr>
          <w:rFonts w:hint="eastAsia" w:ascii="仿宋_GB2312" w:hAnsi="仿宋_GB2312" w:eastAsia="仿宋_GB2312" w:cs="仿宋_GB2312"/>
          <w:sz w:val="32"/>
          <w:szCs w:val="32"/>
          <w:lang w:val="en-US" w:eastAsia="zh-CN"/>
        </w:rPr>
        <w:t>员工</w:t>
      </w:r>
      <w:r>
        <w:rPr>
          <w:rFonts w:hint="default" w:ascii="仿宋_GB2312" w:hAnsi="仿宋_GB2312" w:eastAsia="仿宋_GB2312" w:cs="仿宋_GB2312"/>
          <w:sz w:val="32"/>
          <w:szCs w:val="32"/>
          <w:lang w:val="en-US" w:eastAsia="zh-CN"/>
        </w:rPr>
        <w:t>懂得物种保护的重要性，增强其环保意识和法律意识，并自觉地进行物种保护。在</w:t>
      </w:r>
      <w:r>
        <w:rPr>
          <w:rFonts w:hint="eastAsia" w:ascii="仿宋_GB2312" w:hAnsi="仿宋_GB2312" w:eastAsia="仿宋_GB2312" w:cs="仿宋_GB2312"/>
          <w:sz w:val="32"/>
          <w:szCs w:val="32"/>
          <w:lang w:val="en-US" w:eastAsia="zh-CN"/>
        </w:rPr>
        <w:t>场地</w:t>
      </w:r>
      <w:r>
        <w:rPr>
          <w:rFonts w:hint="default" w:ascii="仿宋_GB2312" w:hAnsi="仿宋_GB2312" w:eastAsia="仿宋_GB2312" w:cs="仿宋_GB2312"/>
          <w:sz w:val="32"/>
          <w:szCs w:val="32"/>
          <w:lang w:val="en-US" w:eastAsia="zh-CN"/>
        </w:rPr>
        <w:t>及周边设立爱护鸟类和自然植被的宣传标志牌</w:t>
      </w:r>
      <w:r>
        <w:rPr>
          <w:rFonts w:hint="eastAsia" w:ascii="仿宋_GB2312" w:hAnsi="仿宋_GB2312" w:eastAsia="仿宋_GB2312" w:cs="仿宋_GB2312"/>
          <w:sz w:val="32"/>
          <w:szCs w:val="32"/>
          <w:lang w:val="en-US" w:eastAsia="zh-CN"/>
        </w:rPr>
        <w:t>。加强巡查，运营</w:t>
      </w:r>
      <w:r>
        <w:rPr>
          <w:rFonts w:hint="default" w:ascii="仿宋_GB2312" w:hAnsi="仿宋_GB2312" w:eastAsia="仿宋_GB2312" w:cs="仿宋_GB2312"/>
          <w:sz w:val="32"/>
          <w:szCs w:val="32"/>
          <w:lang w:val="en-US" w:eastAsia="zh-CN"/>
        </w:rPr>
        <w:t>期间，若发现有重点保护鸟类鸟群出没于</w:t>
      </w:r>
      <w:r>
        <w:rPr>
          <w:rFonts w:hint="eastAsia" w:ascii="仿宋_GB2312" w:hAnsi="仿宋_GB2312" w:eastAsia="仿宋_GB2312" w:cs="仿宋_GB2312"/>
          <w:sz w:val="32"/>
          <w:szCs w:val="32"/>
          <w:lang w:val="en-US" w:eastAsia="zh-CN"/>
        </w:rPr>
        <w:t>场内</w:t>
      </w:r>
      <w:r>
        <w:rPr>
          <w:rFonts w:hint="default" w:ascii="仿宋_GB2312" w:hAnsi="仿宋_GB2312" w:eastAsia="仿宋_GB2312" w:cs="仿宋_GB2312"/>
          <w:sz w:val="32"/>
          <w:szCs w:val="32"/>
          <w:lang w:val="en-US" w:eastAsia="zh-CN"/>
        </w:rPr>
        <w:t>区域时</w:t>
      </w:r>
      <w:r>
        <w:rPr>
          <w:rFonts w:hint="eastAsia" w:ascii="仿宋_GB2312" w:hAnsi="仿宋_GB2312" w:eastAsia="仿宋_GB2312" w:cs="仿宋_GB2312"/>
          <w:sz w:val="32"/>
          <w:szCs w:val="32"/>
          <w:lang w:val="en-US" w:eastAsia="zh-CN"/>
        </w:rPr>
        <w:t>，采取措施进行保护</w:t>
      </w:r>
      <w:r>
        <w:rPr>
          <w:rFonts w:hint="eastAsia" w:ascii="仿宋_GB2312" w:hAnsi="仿宋_GB2312" w:eastAsia="仿宋_GB2312" w:cs="仿宋_GB2312"/>
          <w:color w:val="auto"/>
          <w:kern w:val="2"/>
          <w:sz w:val="32"/>
          <w:szCs w:val="32"/>
          <w:u w:val="none" w:color="auto"/>
          <w:lang w:eastAsia="zh-CN"/>
        </w:rPr>
        <w:t>。</w:t>
      </w:r>
    </w:p>
    <w:p w14:paraId="0CE8F0A5">
      <w:pPr>
        <w:keepNext w:val="0"/>
        <w:keepLines w:val="0"/>
        <w:pageBreakBefore w:val="0"/>
        <w:widowControl/>
        <w:kinsoku/>
        <w:wordWrap/>
        <w:overflowPunct/>
        <w:topLinePunct/>
        <w:autoSpaceDE w:val="0"/>
        <w:autoSpaceDN/>
        <w:bidi w:val="0"/>
        <w:adjustRightInd/>
        <w:snapToGrid/>
        <w:spacing w:after="0" w:line="360" w:lineRule="auto"/>
        <w:ind w:firstLine="640" w:firstLineChars="200"/>
        <w:jc w:val="both"/>
        <w:textAlignment w:val="auto"/>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2.加强废水污染防治工作。</w:t>
      </w:r>
      <w:r>
        <w:rPr>
          <w:rFonts w:hint="eastAsia" w:ascii="仿宋_GB2312" w:hAnsi="仿宋_GB2312" w:eastAsia="仿宋_GB2312" w:cs="仿宋_GB2312"/>
          <w:b/>
          <w:bCs/>
          <w:sz w:val="32"/>
          <w:szCs w:val="32"/>
          <w:lang w:eastAsia="zh-CN"/>
        </w:rPr>
        <w:t>施工期：</w:t>
      </w:r>
      <w:r>
        <w:rPr>
          <w:rFonts w:hint="eastAsia" w:ascii="仿宋_GB2312" w:hAnsi="仿宋_GB2312" w:eastAsia="仿宋_GB2312" w:cs="仿宋_GB2312"/>
          <w:b w:val="0"/>
          <w:bCs w:val="0"/>
          <w:sz w:val="32"/>
          <w:szCs w:val="32"/>
          <w:lang w:eastAsia="zh-CN"/>
        </w:rPr>
        <w:t>施工人员</w:t>
      </w:r>
      <w:r>
        <w:rPr>
          <w:rFonts w:hint="eastAsia" w:ascii="仿宋_GB2312" w:hAnsi="仿宋_GB2312" w:eastAsia="仿宋_GB2312" w:cs="仿宋_GB2312"/>
          <w:sz w:val="32"/>
          <w:szCs w:val="32"/>
        </w:rPr>
        <w:t>租用当地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民房，</w:t>
      </w:r>
      <w:r>
        <w:rPr>
          <w:rFonts w:hint="eastAsia" w:ascii="仿宋_GB2312" w:hAnsi="仿宋_GB2312" w:eastAsia="仿宋_GB2312" w:cs="仿宋_GB2312"/>
          <w:sz w:val="32"/>
          <w:szCs w:val="32"/>
          <w:lang w:eastAsia="zh-CN"/>
        </w:rPr>
        <w:t>产生</w:t>
      </w:r>
      <w:r>
        <w:rPr>
          <w:rFonts w:hint="eastAsia" w:ascii="仿宋_GB2312" w:hAnsi="仿宋_GB2312" w:eastAsia="仿宋_GB2312" w:cs="仿宋_GB2312"/>
          <w:sz w:val="32"/>
          <w:szCs w:val="32"/>
        </w:rPr>
        <w:t>的生活污水依托民房现有</w:t>
      </w:r>
      <w:r>
        <w:rPr>
          <w:rFonts w:hint="eastAsia" w:ascii="仿宋_GB2312" w:hAnsi="仿宋_GB2312" w:eastAsia="仿宋_GB2312" w:cs="仿宋_GB2312"/>
          <w:sz w:val="32"/>
          <w:szCs w:val="32"/>
          <w:lang w:eastAsia="zh-CN"/>
        </w:rPr>
        <w:t>化粪池</w:t>
      </w:r>
      <w:r>
        <w:rPr>
          <w:rFonts w:hint="eastAsia" w:ascii="仿宋_GB2312" w:hAnsi="仿宋_GB2312" w:eastAsia="仿宋_GB2312" w:cs="仿宋_GB2312"/>
          <w:sz w:val="32"/>
          <w:szCs w:val="32"/>
        </w:rPr>
        <w:t>进行处置</w:t>
      </w:r>
      <w:r>
        <w:rPr>
          <w:rFonts w:hint="eastAsia" w:ascii="仿宋_GB2312" w:hAnsi="仿宋_GB2312" w:eastAsia="仿宋_GB2312" w:cs="仿宋_GB2312"/>
          <w:sz w:val="32"/>
          <w:szCs w:val="32"/>
          <w:lang w:eastAsia="zh-CN"/>
        </w:rPr>
        <w:t>。在施工区周界设置临时排水沟，雨季产生的地面径流经排水沟汇合排入临时沉淀池，经收集沉淀后用于施工场地的洒水抑尘</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营运期：</w:t>
      </w:r>
      <w:r>
        <w:rPr>
          <w:rFonts w:hint="eastAsia" w:ascii="仿宋_GB2312" w:hAnsi="仿宋_GB2312" w:eastAsia="仿宋_GB2312" w:cs="仿宋_GB2312"/>
          <w:sz w:val="32"/>
          <w:szCs w:val="32"/>
          <w:lang w:eastAsia="zh-CN"/>
        </w:rPr>
        <w:t>场地内废水统一收集后进地埋式一体化</w:t>
      </w:r>
      <w:r>
        <w:rPr>
          <w:rFonts w:hint="default" w:ascii="仿宋_GB2312" w:hAnsi="仿宋_GB2312" w:eastAsia="仿宋_GB2312" w:cs="仿宋_GB2312"/>
          <w:sz w:val="32"/>
          <w:szCs w:val="32"/>
          <w:lang w:val="en-US" w:eastAsia="zh-CN"/>
        </w:rPr>
        <w:t>污水处理</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lang w:eastAsia="zh-CN"/>
        </w:rPr>
        <w:t>处理达标后</w:t>
      </w:r>
      <w:r>
        <w:rPr>
          <w:rFonts w:hint="eastAsia" w:ascii="仿宋_GB2312" w:hAnsi="仿宋_GB2312" w:eastAsia="仿宋_GB2312" w:cs="仿宋_GB2312"/>
          <w:sz w:val="32"/>
          <w:szCs w:val="32"/>
          <w:lang w:val="en-US" w:eastAsia="zh-CN"/>
        </w:rPr>
        <w:t>用做农田农肥，不外排</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地埋式一体化污水处理装置采取水解酸化</w:t>
      </w:r>
      <w:r>
        <w:rPr>
          <w:rFonts w:hint="eastAsia" w:ascii="仿宋_GB2312" w:hAnsi="仿宋_GB2312" w:eastAsia="仿宋_GB2312" w:cs="仿宋_GB2312"/>
          <w:sz w:val="32"/>
          <w:szCs w:val="32"/>
          <w:lang w:val="en-US" w:eastAsia="zh-CN"/>
        </w:rPr>
        <w:t>+接触氧化处理工艺，处理规模为40t/d。项目处理后的废水中</w:t>
      </w:r>
      <w:r>
        <w:rPr>
          <w:rFonts w:hint="eastAsia" w:ascii="仿宋_GB2312" w:hAnsi="仿宋_GB2312" w:eastAsia="仿宋_GB2312" w:cs="仿宋_GB2312"/>
          <w:sz w:val="32"/>
          <w:szCs w:val="32"/>
          <w:lang w:eastAsia="zh-CN"/>
        </w:rPr>
        <w:t>pH、COD、BOD</w:t>
      </w:r>
      <w:r>
        <w:rPr>
          <w:rFonts w:hint="eastAsia" w:ascii="仿宋_GB2312" w:hAnsi="仿宋_GB2312" w:eastAsia="仿宋_GB2312" w:cs="仿宋_GB2312"/>
          <w:sz w:val="32"/>
          <w:szCs w:val="32"/>
          <w:vertAlign w:val="subscript"/>
          <w:lang w:eastAsia="zh-CN"/>
        </w:rPr>
        <w:t>5</w:t>
      </w:r>
      <w:r>
        <w:rPr>
          <w:rFonts w:hint="eastAsia" w:ascii="仿宋_GB2312" w:hAnsi="仿宋_GB2312" w:eastAsia="仿宋_GB2312" w:cs="仿宋_GB2312"/>
          <w:sz w:val="32"/>
          <w:szCs w:val="32"/>
          <w:lang w:eastAsia="zh-CN"/>
        </w:rPr>
        <w:t>、SS执行《农田灌溉水质标准》（GB 5084-2021）中生食类蔬菜、瓜类和草本水果浇灌水质要求，NH</w:t>
      </w:r>
      <w:r>
        <w:rPr>
          <w:rFonts w:hint="eastAsia" w:ascii="仿宋_GB2312" w:hAnsi="仿宋_GB2312" w:eastAsia="仿宋_GB2312" w:cs="仿宋_GB2312"/>
          <w:sz w:val="32"/>
          <w:szCs w:val="32"/>
          <w:vertAlign w:val="subscript"/>
          <w:lang w:eastAsia="zh-CN"/>
        </w:rPr>
        <w:t>3</w:t>
      </w:r>
      <w:r>
        <w:rPr>
          <w:rFonts w:hint="eastAsia" w:ascii="仿宋_GB2312" w:hAnsi="仿宋_GB2312" w:eastAsia="仿宋_GB2312" w:cs="仿宋_GB2312"/>
          <w:sz w:val="32"/>
          <w:szCs w:val="32"/>
          <w:lang w:eastAsia="zh-CN"/>
        </w:rPr>
        <w:t>-N、TP、动植物油执行《污水综合排放标准》（GB 8978-1996）中一级标准。项目设置</w:t>
      </w:r>
      <w:r>
        <w:rPr>
          <w:rFonts w:hint="eastAsia" w:ascii="仿宋_GB2312" w:hAnsi="仿宋_GB2312" w:eastAsia="仿宋_GB2312" w:cs="仿宋_GB2312"/>
          <w:sz w:val="32"/>
          <w:szCs w:val="32"/>
          <w:lang w:val="en-US" w:eastAsia="zh-CN"/>
        </w:rPr>
        <w:t>50立方米的应急池，以解决处理设施发生故障，废水无去向的问题</w:t>
      </w:r>
      <w:r>
        <w:rPr>
          <w:rFonts w:hint="eastAsia" w:ascii="仿宋_GB2312" w:hAnsi="仿宋_GB2312" w:eastAsia="仿宋_GB2312" w:cs="仿宋_GB2312"/>
          <w:color w:val="auto"/>
          <w:kern w:val="2"/>
          <w:sz w:val="32"/>
          <w:szCs w:val="32"/>
          <w:u w:val="none" w:color="auto"/>
          <w:lang w:eastAsia="zh-CN"/>
        </w:rPr>
        <w:t>。</w:t>
      </w:r>
    </w:p>
    <w:p w14:paraId="597B355F">
      <w:pPr>
        <w:keepNext w:val="0"/>
        <w:keepLines w:val="0"/>
        <w:pageBreakBefore w:val="0"/>
        <w:widowControl/>
        <w:kinsoku/>
        <w:wordWrap/>
        <w:overflowPunct/>
        <w:topLinePunct/>
        <w:autoSpaceDE w:val="0"/>
        <w:autoSpaceDN/>
        <w:bidi w:val="0"/>
        <w:adjustRightInd/>
        <w:snapToGrid/>
        <w:spacing w:after="0" w:line="360" w:lineRule="auto"/>
        <w:ind w:firstLine="640" w:firstLineChars="200"/>
        <w:jc w:val="both"/>
        <w:textAlignment w:val="auto"/>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3.加强大气污染防治。</w:t>
      </w:r>
      <w:r>
        <w:rPr>
          <w:rFonts w:hint="eastAsia" w:ascii="仿宋_GB2312" w:hAnsi="仿宋_GB2312" w:eastAsia="仿宋_GB2312" w:cs="仿宋_GB2312"/>
          <w:b/>
          <w:bCs/>
          <w:sz w:val="32"/>
          <w:szCs w:val="32"/>
          <w:lang w:eastAsia="zh-CN"/>
        </w:rPr>
        <w:t>施工期：</w:t>
      </w:r>
      <w:r>
        <w:rPr>
          <w:rFonts w:hint="eastAsia" w:ascii="仿宋_GB2312" w:hAnsi="仿宋_GB2312" w:eastAsia="仿宋_GB2312" w:cs="仿宋_GB2312"/>
          <w:sz w:val="32"/>
          <w:szCs w:val="32"/>
          <w:lang w:eastAsia="zh-CN"/>
        </w:rPr>
        <w:t>在施工场地设置硬质围挡、覆盖、洒水抑尘等有效防尘措施；运输车辆采取密封或者其它措施防止物料遗撒造成扬尘污染，并按规定路线行驶；严格禁止在施工现场拌制混凝土、沥青搅拌站，选择购买商品混凝土、预拌混凝土和沥青混凝土；运输车辆禁止超载，不得使用劣质燃料；设置洗车平台；选择符合相关环保标准的装修建材和装修涂料，减少装修废气对外环境的影响。</w:t>
      </w:r>
      <w:r>
        <w:rPr>
          <w:rFonts w:hint="eastAsia" w:ascii="仿宋_GB2312" w:hAnsi="仿宋_GB2312" w:eastAsia="仿宋_GB2312" w:cs="仿宋_GB2312"/>
          <w:b/>
          <w:bCs/>
          <w:sz w:val="32"/>
          <w:szCs w:val="32"/>
          <w:lang w:eastAsia="zh-CN"/>
        </w:rPr>
        <w:t>营运期：</w:t>
      </w:r>
      <w:r>
        <w:rPr>
          <w:rFonts w:hint="eastAsia" w:ascii="仿宋_GB2312" w:hAnsi="仿宋_GB2312" w:eastAsia="仿宋_GB2312" w:cs="仿宋_GB2312"/>
          <w:sz w:val="32"/>
          <w:szCs w:val="32"/>
          <w:lang w:val="en-US" w:eastAsia="zh-CN"/>
        </w:rPr>
        <w:t>项目简餐区内餐饮油烟通过安装静电油烟净化器设备处理，运营期间加强管理，定期清洗，确保排放油烟满足《饮食业油烟排放标准》GB18483-2001表2（油烟最高允许排放浓度2.0 mg/m³）的要求。恶臭污染主要来源为萌宠区、营地内分散设置的垃圾收集桶、公厕、污水处理设施等，动物棚舍应做好保洁措施，定时冲洗，保持清洁，生活垃圾日常日清，定时喷洒除臭剂</w:t>
      </w:r>
      <w:r>
        <w:rPr>
          <w:rFonts w:hint="eastAsia" w:ascii="仿宋_GB2312" w:hAnsi="仿宋_GB2312" w:eastAsia="仿宋_GB2312" w:cs="仿宋_GB2312"/>
          <w:color w:val="auto"/>
          <w:kern w:val="2"/>
          <w:sz w:val="32"/>
          <w:szCs w:val="32"/>
          <w:u w:val="none" w:color="auto"/>
          <w:lang w:eastAsia="zh-CN"/>
        </w:rPr>
        <w:t>。</w:t>
      </w:r>
    </w:p>
    <w:p w14:paraId="290EBE31">
      <w:pPr>
        <w:keepNext w:val="0"/>
        <w:keepLines w:val="0"/>
        <w:pageBreakBefore w:val="0"/>
        <w:widowControl w:val="0"/>
        <w:kinsoku/>
        <w:wordWrap/>
        <w:overflowPunct/>
        <w:topLinePunct/>
        <w:autoSpaceDE w:val="0"/>
        <w:autoSpaceDN/>
        <w:bidi w:val="0"/>
        <w:adjustRightInd/>
        <w:snapToGrid/>
        <w:spacing w:after="0" w:line="360" w:lineRule="auto"/>
        <w:ind w:firstLine="640" w:firstLineChars="200"/>
        <w:jc w:val="both"/>
        <w:textAlignment w:val="auto"/>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4.加强噪声污染防治。</w:t>
      </w:r>
      <w:r>
        <w:rPr>
          <w:rFonts w:hint="eastAsia" w:ascii="仿宋_GB2312" w:hAnsi="仿宋_GB2312" w:eastAsia="仿宋_GB2312" w:cs="仿宋_GB2312"/>
          <w:b/>
          <w:bCs/>
          <w:sz w:val="32"/>
          <w:szCs w:val="32"/>
          <w:lang w:eastAsia="zh-CN"/>
        </w:rPr>
        <w:t>施工期：</w:t>
      </w:r>
      <w:r>
        <w:rPr>
          <w:rFonts w:ascii="仿宋_GB2312" w:hAnsi="仿宋_GB2312" w:eastAsia="仿宋_GB2312" w:cs="仿宋_GB2312"/>
          <w:sz w:val="32"/>
          <w:szCs w:val="32"/>
        </w:rPr>
        <w:t>优化施工方案，合理安排工期；施工设备在选型上尽量采用低噪声设备，定期维修、养护，做好机械润滑工作；合理安排高噪声机械作业的施工时间，尽可能避免大量高噪声设备同时施工</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控制车辆噪声源强，在运输路线的选择上要尽量避开敏感点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营运期</w:t>
      </w:r>
      <w:r>
        <w:rPr>
          <w:rFonts w:hint="eastAsia" w:ascii="仿宋_GB2312" w:hAnsi="仿宋_GB2312" w:eastAsia="仿宋_GB2312" w:cs="仿宋_GB2312"/>
          <w:b/>
          <w:bCs/>
          <w:sz w:val="32"/>
          <w:szCs w:val="32"/>
          <w:lang w:eastAsia="zh-CN"/>
        </w:rPr>
        <w:t>：</w:t>
      </w:r>
      <w:r>
        <w:rPr>
          <w:rFonts w:hint="eastAsia" w:ascii="仿宋" w:hAnsi="仿宋" w:eastAsia="仿宋" w:cs="宋体"/>
          <w:sz w:val="32"/>
          <w:szCs w:val="32"/>
        </w:rPr>
        <w:t>选用低噪声设备；对高噪声设备采取消声、减振等措施；加强对设备的维护和保养；</w:t>
      </w:r>
      <w:r>
        <w:rPr>
          <w:rFonts w:hint="eastAsia" w:ascii="仿宋" w:hAnsi="仿宋" w:eastAsia="仿宋" w:cs="宋体"/>
          <w:sz w:val="32"/>
          <w:szCs w:val="32"/>
          <w:lang w:val="en-US" w:eastAsia="zh-CN"/>
        </w:rPr>
        <w:t>加强管理，营地内设限速、减速、禁鸣标志；加强场地内周围绿化，以降低车辆噪声的传播，</w:t>
      </w:r>
      <w:r>
        <w:rPr>
          <w:rFonts w:hint="eastAsia" w:ascii="仿宋_GB2312" w:hAnsi="仿宋_GB2312" w:eastAsia="仿宋_GB2312" w:cs="仿宋_GB2312"/>
          <w:sz w:val="32"/>
          <w:szCs w:val="32"/>
          <w:lang w:val="en-US" w:eastAsia="zh-CN"/>
        </w:rPr>
        <w:t>场界</w:t>
      </w:r>
      <w:r>
        <w:rPr>
          <w:rFonts w:hint="eastAsia" w:ascii="仿宋_GB2312" w:hAnsi="仿宋_GB2312" w:eastAsia="仿宋_GB2312" w:cs="仿宋_GB2312"/>
          <w:sz w:val="32"/>
          <w:szCs w:val="32"/>
        </w:rPr>
        <w:t>噪声</w:t>
      </w:r>
      <w:r>
        <w:rPr>
          <w:rFonts w:hint="eastAsia" w:ascii="仿宋_GB2312" w:hAnsi="仿宋_GB2312" w:eastAsia="仿宋_GB2312" w:cs="仿宋_GB2312"/>
          <w:sz w:val="32"/>
          <w:szCs w:val="32"/>
          <w:lang w:eastAsia="zh-CN"/>
        </w:rPr>
        <w:t>执行</w:t>
      </w:r>
      <w:r>
        <w:rPr>
          <w:rFonts w:hint="eastAsia" w:ascii="仿宋" w:hAnsi="仿宋" w:eastAsia="仿宋" w:cs="宋体"/>
          <w:sz w:val="32"/>
          <w:szCs w:val="32"/>
          <w:lang w:val="en-US" w:eastAsia="zh-CN"/>
        </w:rPr>
        <w:t>《社会生活环境噪声排放标准》（GB22337-2008）</w:t>
      </w:r>
      <w:r>
        <w:rPr>
          <w:rFonts w:hint="eastAsia" w:ascii="仿宋" w:hAnsi="仿宋" w:eastAsia="仿宋" w:cs="宋体"/>
          <w:sz w:val="32"/>
          <w:szCs w:val="32"/>
        </w:rPr>
        <w:t>中的</w:t>
      </w:r>
      <w:r>
        <w:rPr>
          <w:rFonts w:hint="eastAsia" w:ascii="仿宋" w:hAnsi="仿宋" w:eastAsia="仿宋" w:cs="宋体"/>
          <w:sz w:val="32"/>
          <w:szCs w:val="32"/>
          <w:lang w:val="en-US" w:eastAsia="zh-CN"/>
        </w:rPr>
        <w:t>1类</w:t>
      </w:r>
      <w:r>
        <w:rPr>
          <w:rFonts w:hint="eastAsia" w:ascii="仿宋" w:hAnsi="仿宋" w:eastAsia="仿宋" w:cs="宋体"/>
          <w:sz w:val="32"/>
          <w:szCs w:val="32"/>
        </w:rPr>
        <w:t>标准要求</w:t>
      </w:r>
      <w:r>
        <w:rPr>
          <w:rFonts w:hint="eastAsia" w:ascii="仿宋_GB2312" w:hAnsi="仿宋_GB2312" w:eastAsia="仿宋_GB2312" w:cs="仿宋_GB2312"/>
          <w:color w:val="auto"/>
          <w:kern w:val="2"/>
          <w:sz w:val="32"/>
          <w:szCs w:val="32"/>
          <w:u w:val="none" w:color="auto"/>
          <w:lang w:eastAsia="zh-CN"/>
        </w:rPr>
        <w:t>。</w:t>
      </w:r>
    </w:p>
    <w:p w14:paraId="00A3732D">
      <w:pPr>
        <w:keepNext w:val="0"/>
        <w:keepLines w:val="0"/>
        <w:pageBreakBefore w:val="0"/>
        <w:widowControl/>
        <w:kinsoku/>
        <w:wordWrap/>
        <w:overflowPunct/>
        <w:topLinePunct/>
        <w:autoSpaceDE/>
        <w:autoSpaceDN/>
        <w:bidi w:val="0"/>
        <w:adjustRightInd w:val="0"/>
        <w:snapToGrid w:val="0"/>
        <w:spacing w:after="0" w:line="360" w:lineRule="auto"/>
        <w:ind w:firstLine="640" w:firstLineChars="200"/>
        <w:jc w:val="both"/>
        <w:textAlignment w:val="auto"/>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5.强化固废处置措施。</w:t>
      </w:r>
      <w:r>
        <w:rPr>
          <w:rFonts w:hint="eastAsia" w:ascii="仿宋_GB2312" w:hAnsi="仿宋_GB2312" w:eastAsia="仿宋_GB2312" w:cs="仿宋_GB2312"/>
          <w:b/>
          <w:bCs/>
          <w:sz w:val="32"/>
          <w:szCs w:val="32"/>
          <w:lang w:eastAsia="zh-CN"/>
        </w:rPr>
        <w:t>施工期：</w:t>
      </w:r>
      <w:r>
        <w:rPr>
          <w:rFonts w:hint="eastAsia" w:ascii="仿宋_GB2312" w:hAnsi="仿宋_GB2312" w:eastAsia="仿宋_GB2312" w:cs="仿宋_GB2312"/>
          <w:sz w:val="32"/>
          <w:szCs w:val="32"/>
          <w:lang w:eastAsia="zh-CN"/>
        </w:rPr>
        <w:t>项目产生的土石方</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回填</w:t>
      </w:r>
      <w:r>
        <w:rPr>
          <w:rFonts w:hint="eastAsia" w:ascii="仿宋_GB2312" w:hAnsi="仿宋_GB2312" w:eastAsia="仿宋_GB2312" w:cs="仿宋_GB2312"/>
          <w:sz w:val="32"/>
          <w:szCs w:val="32"/>
          <w:lang w:val="en-US" w:eastAsia="zh-CN"/>
        </w:rPr>
        <w:t>使</w:t>
      </w:r>
      <w:r>
        <w:rPr>
          <w:rFonts w:hint="eastAsia" w:ascii="仿宋_GB2312" w:hAnsi="仿宋_GB2312" w:eastAsia="仿宋_GB2312" w:cs="仿宋_GB2312"/>
          <w:sz w:val="32"/>
          <w:szCs w:val="32"/>
        </w:rPr>
        <w:t>用</w:t>
      </w:r>
      <w:r>
        <w:rPr>
          <w:rFonts w:hint="eastAsia" w:ascii="仿宋_GB2312" w:hAnsi="仿宋_GB2312" w:eastAsia="仿宋_GB2312" w:cs="仿宋_GB2312"/>
          <w:sz w:val="32"/>
          <w:szCs w:val="32"/>
          <w:lang w:eastAsia="zh-CN"/>
        </w:rPr>
        <w:t>，不外运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建筑垃圾委托渣土公司外运至相关部门指定的地方堆存</w:t>
      </w:r>
      <w:r>
        <w:rPr>
          <w:rFonts w:hint="eastAsia" w:ascii="仿宋_GB2312" w:hAnsi="仿宋_GB2312" w:eastAsia="仿宋_GB2312" w:cs="仿宋_GB2312"/>
          <w:sz w:val="32"/>
          <w:szCs w:val="32"/>
        </w:rPr>
        <w:t>，严禁乱堆乱倒</w:t>
      </w:r>
      <w:r>
        <w:rPr>
          <w:rFonts w:hint="eastAsia" w:ascii="仿宋_GB2312" w:hAnsi="仿宋_GB2312" w:eastAsia="仿宋_GB2312" w:cs="仿宋_GB2312"/>
          <w:sz w:val="32"/>
          <w:szCs w:val="32"/>
          <w:lang w:eastAsia="zh-CN"/>
        </w:rPr>
        <w:t>；生活垃圾经收集</w:t>
      </w:r>
      <w:r>
        <w:rPr>
          <w:rFonts w:hint="eastAsia" w:ascii="仿宋_GB2312" w:hAnsi="仿宋_GB2312" w:eastAsia="仿宋_GB2312" w:cs="仿宋_GB2312"/>
          <w:sz w:val="32"/>
          <w:szCs w:val="32"/>
        </w:rPr>
        <w:t>后交环卫部门清运。</w:t>
      </w:r>
      <w:r>
        <w:rPr>
          <w:rFonts w:hint="eastAsia" w:ascii="仿宋_GB2312" w:hAnsi="仿宋_GB2312" w:eastAsia="仿宋_GB2312" w:cs="仿宋_GB2312"/>
          <w:b/>
          <w:bCs/>
          <w:sz w:val="32"/>
          <w:szCs w:val="32"/>
        </w:rPr>
        <w:t>营运期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生活垃圾经统一收集后交</w:t>
      </w:r>
      <w:r>
        <w:rPr>
          <w:rFonts w:hint="eastAsia" w:ascii="仿宋_GB2312" w:hAnsi="仿宋_GB2312" w:eastAsia="仿宋_GB2312" w:cs="仿宋_GB2312"/>
          <w:sz w:val="32"/>
          <w:szCs w:val="32"/>
          <w:lang w:eastAsia="zh-CN"/>
        </w:rPr>
        <w:t>环卫部门</w:t>
      </w:r>
      <w:r>
        <w:rPr>
          <w:rFonts w:hint="eastAsia" w:ascii="仿宋_GB2312" w:hAnsi="仿宋_GB2312" w:eastAsia="仿宋_GB2312" w:cs="仿宋_GB2312"/>
          <w:sz w:val="32"/>
          <w:szCs w:val="32"/>
        </w:rPr>
        <w:t>处置；</w:t>
      </w:r>
      <w:r>
        <w:rPr>
          <w:rFonts w:hint="eastAsia" w:ascii="仿宋_GB2312" w:hAnsi="仿宋_GB2312" w:eastAsia="仿宋_GB2312" w:cs="仿宋_GB2312"/>
          <w:sz w:val="32"/>
          <w:szCs w:val="32"/>
          <w:lang w:val="en-US" w:eastAsia="zh-CN"/>
        </w:rPr>
        <w:t>餐厨垃圾、隔油池废油</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餐厨废物特许经营单位</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收集和处置；</w:t>
      </w:r>
      <w:r>
        <w:rPr>
          <w:rFonts w:hint="eastAsia" w:ascii="仿宋_GB2312" w:hAnsi="仿宋_GB2312" w:eastAsia="仿宋_GB2312" w:cs="仿宋_GB2312"/>
          <w:sz w:val="32"/>
          <w:szCs w:val="32"/>
          <w:lang w:val="en-US" w:eastAsia="zh-CN"/>
        </w:rPr>
        <w:t>动物粪便收集无害化处理后</w:t>
      </w:r>
      <w:r>
        <w:rPr>
          <w:rFonts w:hint="eastAsia" w:ascii="仿宋_GB2312" w:hAnsi="仿宋_GB2312" w:eastAsia="仿宋_GB2312" w:cs="仿宋_GB2312"/>
          <w:sz w:val="32"/>
          <w:szCs w:val="32"/>
          <w:lang w:eastAsia="zh-CN"/>
        </w:rPr>
        <w:t>用于营地内农田施肥或绿化施肥</w:t>
      </w:r>
      <w:r>
        <w:rPr>
          <w:rFonts w:hint="eastAsia" w:ascii="仿宋_GB2312" w:hAnsi="仿宋_GB2312" w:eastAsia="仿宋_GB2312" w:cs="仿宋_GB2312"/>
          <w:sz w:val="32"/>
          <w:szCs w:val="32"/>
          <w:lang w:val="en-US" w:eastAsia="zh-CN"/>
        </w:rPr>
        <w:t>；废水处理设施污泥委托环卫部门用吸粪车清运；动物医疗废物</w:t>
      </w:r>
      <w:r>
        <w:rPr>
          <w:rFonts w:hint="eastAsia" w:ascii="仿宋_GB2312" w:hAnsi="仿宋_GB2312" w:eastAsia="仿宋_GB2312" w:cs="仿宋_GB2312"/>
          <w:sz w:val="32"/>
          <w:szCs w:val="32"/>
          <w:lang w:eastAsia="zh-CN"/>
        </w:rPr>
        <w:t>为危险废物，收集</w:t>
      </w:r>
      <w:r>
        <w:rPr>
          <w:rFonts w:hint="eastAsia" w:ascii="仿宋_GB2312" w:hAnsi="仿宋_GB2312" w:eastAsia="仿宋_GB2312" w:cs="仿宋_GB2312"/>
          <w:sz w:val="32"/>
          <w:szCs w:val="32"/>
          <w:lang w:val="en-US" w:eastAsia="zh-CN"/>
        </w:rPr>
        <w:t>暂存后</w:t>
      </w:r>
      <w:r>
        <w:rPr>
          <w:rFonts w:hint="eastAsia" w:ascii="仿宋_GB2312" w:hAnsi="仿宋_GB2312" w:eastAsia="仿宋_GB2312" w:cs="仿宋_GB2312"/>
          <w:sz w:val="32"/>
          <w:szCs w:val="32"/>
        </w:rPr>
        <w:t>统一交</w:t>
      </w:r>
      <w:r>
        <w:rPr>
          <w:rFonts w:hint="eastAsia" w:ascii="仿宋_GB2312" w:hAnsi="仿宋_GB2312" w:eastAsia="仿宋_GB2312" w:cs="仿宋_GB2312"/>
          <w:sz w:val="32"/>
          <w:szCs w:val="32"/>
          <w:lang w:eastAsia="zh-CN"/>
        </w:rPr>
        <w:t>有资质单位处置</w:t>
      </w:r>
      <w:r>
        <w:rPr>
          <w:rFonts w:hint="eastAsia" w:ascii="仿宋_GB2312" w:hAnsi="仿宋_GB2312" w:eastAsia="仿宋_GB2312" w:cs="仿宋_GB2312"/>
          <w:color w:val="auto"/>
          <w:kern w:val="2"/>
          <w:sz w:val="32"/>
          <w:szCs w:val="32"/>
          <w:u w:val="none" w:color="auto"/>
          <w:lang w:eastAsia="zh-CN"/>
        </w:rPr>
        <w:t>。</w:t>
      </w:r>
    </w:p>
    <w:p w14:paraId="18419F0A">
      <w:pPr>
        <w:keepNext w:val="0"/>
        <w:keepLines w:val="0"/>
        <w:pageBreakBefore w:val="0"/>
        <w:widowControl w:val="0"/>
        <w:numPr>
          <w:ilvl w:val="0"/>
          <w:numId w:val="0"/>
        </w:numPr>
        <w:kinsoku/>
        <w:wordWrap/>
        <w:overflowPunct/>
        <w:topLinePunct/>
        <w:autoSpaceDE w:val="0"/>
        <w:autoSpaceDN/>
        <w:bidi w:val="0"/>
        <w:adjustRightInd/>
        <w:snapToGrid/>
        <w:spacing w:after="0" w:line="360" w:lineRule="auto"/>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三、严格落实项目生态影响专项评价中提出的各项生态环境保护措施，使其对东洞庭湖自然保护区的不利影响降低到最低限度，确保项目生态环境风险在可控范围内。</w:t>
      </w:r>
    </w:p>
    <w:p w14:paraId="40EC0A6D">
      <w:pPr>
        <w:keepNext w:val="0"/>
        <w:keepLines w:val="0"/>
        <w:pageBreakBefore w:val="0"/>
        <w:widowControl w:val="0"/>
        <w:numPr>
          <w:ilvl w:val="0"/>
          <w:numId w:val="0"/>
        </w:numPr>
        <w:kinsoku/>
        <w:wordWrap/>
        <w:overflowPunct/>
        <w:topLinePunct/>
        <w:autoSpaceDE w:val="0"/>
        <w:autoSpaceDN/>
        <w:bidi w:val="0"/>
        <w:adjustRightInd/>
        <w:snapToGrid/>
        <w:spacing w:after="0" w:line="360" w:lineRule="auto"/>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四、报告表经批准后，建设项目的性质、规模、地点、采用的生产工艺或者防治污染措施发生重大变动的，建设单位应当重新报批建设项目的环境影响评价文件。</w:t>
      </w:r>
    </w:p>
    <w:p w14:paraId="02F65AF6">
      <w:pPr>
        <w:keepNext w:val="0"/>
        <w:keepLines w:val="0"/>
        <w:pageBreakBefore w:val="0"/>
        <w:widowControl w:val="0"/>
        <w:numPr>
          <w:ilvl w:val="0"/>
          <w:numId w:val="0"/>
        </w:numPr>
        <w:kinsoku/>
        <w:wordWrap/>
        <w:overflowPunct/>
        <w:topLinePunct/>
        <w:autoSpaceDE w:val="0"/>
        <w:autoSpaceDN/>
        <w:bidi w:val="0"/>
        <w:adjustRightInd/>
        <w:snapToGrid/>
        <w:spacing w:after="0" w:line="360" w:lineRule="auto"/>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五、项目竣工后，须按要求进行竣工环境保护设施自主验收。</w:t>
      </w:r>
    </w:p>
    <w:p w14:paraId="098E0B0B">
      <w:pPr>
        <w:keepNext w:val="0"/>
        <w:keepLines w:val="0"/>
        <w:pageBreakBefore w:val="0"/>
        <w:widowControl w:val="0"/>
        <w:kinsoku/>
        <w:wordWrap/>
        <w:overflowPunct/>
        <w:topLinePunct/>
        <w:autoSpaceDE w:val="0"/>
        <w:autoSpaceDN/>
        <w:bidi w:val="0"/>
        <w:adjustRightInd/>
        <w:snapToGrid/>
        <w:spacing w:after="0" w:line="52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p>
    <w:p w14:paraId="399CE979">
      <w:pPr>
        <w:keepNext w:val="0"/>
        <w:keepLines w:val="0"/>
        <w:pageBreakBefore w:val="0"/>
        <w:widowControl w:val="0"/>
        <w:kinsoku/>
        <w:wordWrap/>
        <w:overflowPunct/>
        <w:topLinePunct/>
        <w:autoSpaceDE w:val="0"/>
        <w:autoSpaceDN/>
        <w:bidi w:val="0"/>
        <w:adjustRightInd/>
        <w:snapToGrid/>
        <w:spacing w:after="0" w:line="520"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p>
    <w:tbl>
      <w:tblPr>
        <w:tblStyle w:val="18"/>
        <w:tblpPr w:leftFromText="180" w:rightFromText="180" w:vertAnchor="text" w:horzAnchor="page" w:tblpX="1787" w:tblpY="2881"/>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5964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14:paraId="37F9A731">
            <w:pPr>
              <w:keepNext w:val="0"/>
              <w:keepLines w:val="0"/>
              <w:pageBreakBefore w:val="0"/>
              <w:widowControl w:val="0"/>
              <w:kinsoku/>
              <w:wordWrap/>
              <w:overflowPunct/>
              <w:topLinePunct/>
              <w:autoSpaceDE w:val="0"/>
              <w:autoSpaceDN/>
              <w:bidi w:val="0"/>
              <w:adjustRightInd/>
              <w:snapToGrid/>
              <w:spacing w:after="0" w:line="48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抄送：</w:t>
            </w:r>
            <w:r>
              <w:rPr>
                <w:rFonts w:hint="eastAsia" w:ascii="仿宋_GB2312" w:hAnsi="仿宋_GB2312" w:eastAsia="仿宋_GB2312" w:cs="仿宋_GB2312"/>
                <w:bCs/>
                <w:color w:val="auto"/>
                <w:kern w:val="2"/>
                <w:sz w:val="32"/>
                <w:szCs w:val="32"/>
                <w:u w:val="none" w:color="auto"/>
                <w:lang w:val="en-US" w:eastAsia="zh-CN" w:bidi="ar-SA"/>
              </w:rPr>
              <w:t>麻塘街道办事处</w:t>
            </w:r>
            <w:r>
              <w:rPr>
                <w:rFonts w:hint="eastAsia" w:ascii="仿宋_GB2312" w:hAnsi="仿宋_GB2312" w:eastAsia="仿宋_GB2312" w:cs="仿宋_GB2312"/>
                <w:color w:val="auto"/>
                <w:kern w:val="2"/>
                <w:sz w:val="32"/>
                <w:szCs w:val="32"/>
                <w:u w:val="none" w:color="auto"/>
                <w:lang w:eastAsia="zh-CN"/>
              </w:rPr>
              <w:t>，湖南聚星励志环保科技有限公司</w:t>
            </w:r>
          </w:p>
        </w:tc>
      </w:tr>
    </w:tbl>
    <w:p w14:paraId="6796DD13">
      <w:pPr>
        <w:keepNext w:val="0"/>
        <w:keepLines w:val="0"/>
        <w:pageBreakBefore w:val="0"/>
        <w:widowControl w:val="0"/>
        <w:kinsoku/>
        <w:wordWrap/>
        <w:overflowPunct/>
        <w:topLinePunct/>
        <w:autoSpaceDE w:val="0"/>
        <w:autoSpaceDN/>
        <w:bidi w:val="0"/>
        <w:adjustRightInd/>
        <w:snapToGrid/>
        <w:spacing w:after="0" w:line="520"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经办人：王</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 xml:space="preserve">霄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202</w:t>
      </w:r>
      <w:r>
        <w:rPr>
          <w:rFonts w:hint="eastAsia" w:ascii="仿宋_GB2312" w:hAnsi="仿宋_GB2312" w:eastAsia="仿宋_GB2312" w:cs="仿宋_GB2312"/>
          <w:color w:val="auto"/>
          <w:kern w:val="2"/>
          <w:sz w:val="32"/>
          <w:szCs w:val="32"/>
          <w:u w:val="none" w:color="auto"/>
          <w:lang w:val="en-US" w:eastAsia="zh-CN"/>
        </w:rPr>
        <w:t>5</w:t>
      </w:r>
      <w:r>
        <w:rPr>
          <w:rFonts w:hint="eastAsia" w:ascii="仿宋_GB2312" w:hAnsi="仿宋_GB2312" w:eastAsia="仿宋_GB2312" w:cs="仿宋_GB2312"/>
          <w:color w:val="auto"/>
          <w:kern w:val="2"/>
          <w:sz w:val="32"/>
          <w:szCs w:val="32"/>
          <w:u w:val="none" w:color="auto"/>
          <w:lang w:eastAsia="zh-CN"/>
        </w:rPr>
        <w:t>年</w:t>
      </w:r>
      <w:r>
        <w:rPr>
          <w:rFonts w:hint="eastAsia" w:ascii="仿宋_GB2312" w:hAnsi="仿宋_GB2312" w:eastAsia="仿宋_GB2312" w:cs="仿宋_GB2312"/>
          <w:color w:val="auto"/>
          <w:kern w:val="2"/>
          <w:sz w:val="32"/>
          <w:szCs w:val="32"/>
          <w:u w:val="none" w:color="auto"/>
          <w:lang w:val="en-US" w:eastAsia="zh-CN"/>
        </w:rPr>
        <w:t>3</w:t>
      </w:r>
      <w:r>
        <w:rPr>
          <w:rFonts w:hint="eastAsia" w:ascii="仿宋_GB2312" w:hAnsi="仿宋_GB2312" w:eastAsia="仿宋_GB2312" w:cs="仿宋_GB2312"/>
          <w:color w:val="auto"/>
          <w:kern w:val="2"/>
          <w:sz w:val="32"/>
          <w:szCs w:val="32"/>
          <w:u w:val="none" w:color="auto"/>
          <w:lang w:eastAsia="zh-CN"/>
        </w:rPr>
        <w:t>月</w:t>
      </w:r>
      <w:r>
        <w:rPr>
          <w:rFonts w:hint="eastAsia" w:ascii="仿宋_GB2312" w:hAnsi="仿宋_GB2312" w:eastAsia="仿宋_GB2312" w:cs="仿宋_GB2312"/>
          <w:color w:val="auto"/>
          <w:kern w:val="2"/>
          <w:sz w:val="32"/>
          <w:szCs w:val="32"/>
          <w:u w:val="none" w:color="auto"/>
          <w:lang w:val="en-US" w:eastAsia="zh-CN"/>
        </w:rPr>
        <w:t>17</w:t>
      </w:r>
      <w:r>
        <w:rPr>
          <w:rFonts w:hint="eastAsia" w:ascii="仿宋_GB2312" w:hAnsi="仿宋_GB2312" w:eastAsia="仿宋_GB2312" w:cs="仿宋_GB2312"/>
          <w:color w:val="auto"/>
          <w:kern w:val="2"/>
          <w:sz w:val="32"/>
          <w:szCs w:val="32"/>
          <w:u w:val="none" w:color="auto"/>
          <w:lang w:eastAsia="zh-CN"/>
        </w:rPr>
        <w:t>日</w:t>
      </w:r>
    </w:p>
    <w:sectPr>
      <w:headerReference r:id="rId4" w:type="default"/>
      <w:footerReference r:id="rId5" w:type="default"/>
      <w:pgSz w:w="11906" w:h="16838"/>
      <w:pgMar w:top="1440" w:right="1800" w:bottom="1440" w:left="1800"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13AC34-ED51-4C50-86C9-3026A8378C92}"/>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2" w:fontKey="{D3C30D93-B757-46CC-BBF7-809B12FE7E4B}"/>
  </w:font>
  <w:font w:name="仿宋">
    <w:panose1 w:val="02010609060101010101"/>
    <w:charset w:val="86"/>
    <w:family w:val="auto"/>
    <w:pitch w:val="default"/>
    <w:sig w:usb0="800002BF" w:usb1="38CF7CFA" w:usb2="00000016" w:usb3="00000000" w:csb0="00040001" w:csb1="00000000"/>
    <w:embedRegular r:id="rId3" w:fontKey="{1341971F-674B-4020-9F99-C48E86C1B908}"/>
  </w:font>
  <w:font w:name="方正小标宋简体">
    <w:panose1 w:val="02000000000000000000"/>
    <w:charset w:val="86"/>
    <w:family w:val="auto"/>
    <w:pitch w:val="default"/>
    <w:sig w:usb0="00000001" w:usb1="08000000" w:usb2="00000000" w:usb3="00000000" w:csb0="00040000" w:csb1="00000000"/>
    <w:embedRegular r:id="rId4" w:fontKey="{52D48DEF-5DE5-43CE-8D74-829AC7FA53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D22E885"/>
    <w:multiLevelType w:val="singleLevel"/>
    <w:tmpl w:val="6D22E88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AC6DF5"/>
    <w:rsid w:val="01BD7A4F"/>
    <w:rsid w:val="01BE3166"/>
    <w:rsid w:val="0213068F"/>
    <w:rsid w:val="023E272A"/>
    <w:rsid w:val="025A79EB"/>
    <w:rsid w:val="025F4662"/>
    <w:rsid w:val="026F1557"/>
    <w:rsid w:val="02842376"/>
    <w:rsid w:val="02CB619B"/>
    <w:rsid w:val="02DF57A3"/>
    <w:rsid w:val="02F049A8"/>
    <w:rsid w:val="031D766C"/>
    <w:rsid w:val="03511C9F"/>
    <w:rsid w:val="035F24F7"/>
    <w:rsid w:val="03CB65F1"/>
    <w:rsid w:val="03CC6E75"/>
    <w:rsid w:val="03EE0393"/>
    <w:rsid w:val="0413326D"/>
    <w:rsid w:val="043E1FEF"/>
    <w:rsid w:val="044612E1"/>
    <w:rsid w:val="050A007D"/>
    <w:rsid w:val="057E0254"/>
    <w:rsid w:val="057E74F5"/>
    <w:rsid w:val="05A351AD"/>
    <w:rsid w:val="05B66C8F"/>
    <w:rsid w:val="05C515E8"/>
    <w:rsid w:val="064C0FFA"/>
    <w:rsid w:val="06A65CED"/>
    <w:rsid w:val="06A739EB"/>
    <w:rsid w:val="06AA36D4"/>
    <w:rsid w:val="06E320FF"/>
    <w:rsid w:val="06FC4B75"/>
    <w:rsid w:val="074A1D85"/>
    <w:rsid w:val="07506C6F"/>
    <w:rsid w:val="077C3DB2"/>
    <w:rsid w:val="079C288F"/>
    <w:rsid w:val="07D45A45"/>
    <w:rsid w:val="07DD536D"/>
    <w:rsid w:val="07F9103A"/>
    <w:rsid w:val="08034185"/>
    <w:rsid w:val="0869348D"/>
    <w:rsid w:val="087723D8"/>
    <w:rsid w:val="089112ED"/>
    <w:rsid w:val="0899026A"/>
    <w:rsid w:val="08BB636A"/>
    <w:rsid w:val="08DD43F8"/>
    <w:rsid w:val="08E03040"/>
    <w:rsid w:val="08FD5135"/>
    <w:rsid w:val="091A12E3"/>
    <w:rsid w:val="095F13EB"/>
    <w:rsid w:val="096802A0"/>
    <w:rsid w:val="097C485E"/>
    <w:rsid w:val="0985037D"/>
    <w:rsid w:val="098A45D8"/>
    <w:rsid w:val="09A247D0"/>
    <w:rsid w:val="09A31262"/>
    <w:rsid w:val="09A35A12"/>
    <w:rsid w:val="0A0600E2"/>
    <w:rsid w:val="0A2D14EA"/>
    <w:rsid w:val="0A5C568E"/>
    <w:rsid w:val="0A6A05DC"/>
    <w:rsid w:val="0AB96B2B"/>
    <w:rsid w:val="0AC70E39"/>
    <w:rsid w:val="0AD100C7"/>
    <w:rsid w:val="0B381467"/>
    <w:rsid w:val="0B76450E"/>
    <w:rsid w:val="0BDB07C3"/>
    <w:rsid w:val="0C00696A"/>
    <w:rsid w:val="0C4F3999"/>
    <w:rsid w:val="0C963102"/>
    <w:rsid w:val="0C97754B"/>
    <w:rsid w:val="0CB0724F"/>
    <w:rsid w:val="0CED3C33"/>
    <w:rsid w:val="0D040924"/>
    <w:rsid w:val="0D501777"/>
    <w:rsid w:val="0D621D65"/>
    <w:rsid w:val="0D74395F"/>
    <w:rsid w:val="0DA11135"/>
    <w:rsid w:val="0DBB4191"/>
    <w:rsid w:val="0E803C6F"/>
    <w:rsid w:val="0EDF4D64"/>
    <w:rsid w:val="0F4E1CE6"/>
    <w:rsid w:val="0F5764BE"/>
    <w:rsid w:val="0F645140"/>
    <w:rsid w:val="0FD618E0"/>
    <w:rsid w:val="0FF7347F"/>
    <w:rsid w:val="1051635E"/>
    <w:rsid w:val="10541406"/>
    <w:rsid w:val="105B6114"/>
    <w:rsid w:val="10857989"/>
    <w:rsid w:val="10CA1840"/>
    <w:rsid w:val="10DB57FB"/>
    <w:rsid w:val="11627BB4"/>
    <w:rsid w:val="116E526D"/>
    <w:rsid w:val="11FC5AF2"/>
    <w:rsid w:val="124D4C3E"/>
    <w:rsid w:val="126104A5"/>
    <w:rsid w:val="13516249"/>
    <w:rsid w:val="139454AD"/>
    <w:rsid w:val="13A9082F"/>
    <w:rsid w:val="140A109B"/>
    <w:rsid w:val="140C087D"/>
    <w:rsid w:val="147F6DE6"/>
    <w:rsid w:val="148D505F"/>
    <w:rsid w:val="14A94E94"/>
    <w:rsid w:val="14BC76F2"/>
    <w:rsid w:val="14CA4CFE"/>
    <w:rsid w:val="15820C4A"/>
    <w:rsid w:val="15862342"/>
    <w:rsid w:val="15C404EB"/>
    <w:rsid w:val="15C97C77"/>
    <w:rsid w:val="162D761F"/>
    <w:rsid w:val="16956BC5"/>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792055"/>
    <w:rsid w:val="19BA441C"/>
    <w:rsid w:val="19F33BB6"/>
    <w:rsid w:val="1A113951"/>
    <w:rsid w:val="1A4C760D"/>
    <w:rsid w:val="1A6E25BB"/>
    <w:rsid w:val="1A846F04"/>
    <w:rsid w:val="1A9D14C5"/>
    <w:rsid w:val="1B462E07"/>
    <w:rsid w:val="1B656D35"/>
    <w:rsid w:val="1B9F76DE"/>
    <w:rsid w:val="1BA70798"/>
    <w:rsid w:val="1C295FB5"/>
    <w:rsid w:val="1C4A6D5F"/>
    <w:rsid w:val="1C8956D6"/>
    <w:rsid w:val="1C9B72E6"/>
    <w:rsid w:val="1CA64B79"/>
    <w:rsid w:val="1CDF74BF"/>
    <w:rsid w:val="1D1F4CC2"/>
    <w:rsid w:val="1D235D75"/>
    <w:rsid w:val="1D24052A"/>
    <w:rsid w:val="1D2422D8"/>
    <w:rsid w:val="1D4A28D1"/>
    <w:rsid w:val="1D4C1EFC"/>
    <w:rsid w:val="1D60599D"/>
    <w:rsid w:val="1D684B88"/>
    <w:rsid w:val="1DAA7455"/>
    <w:rsid w:val="1DB16262"/>
    <w:rsid w:val="1DC55976"/>
    <w:rsid w:val="1DF62001"/>
    <w:rsid w:val="1E1037B0"/>
    <w:rsid w:val="1E4852D2"/>
    <w:rsid w:val="1E5D127C"/>
    <w:rsid w:val="1EAD3EF6"/>
    <w:rsid w:val="1EE461C3"/>
    <w:rsid w:val="1EE63371"/>
    <w:rsid w:val="1F6339D0"/>
    <w:rsid w:val="1FDD6B7C"/>
    <w:rsid w:val="206F42A1"/>
    <w:rsid w:val="208009CB"/>
    <w:rsid w:val="21167FF4"/>
    <w:rsid w:val="213A47C0"/>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FA3D93"/>
    <w:rsid w:val="2504136D"/>
    <w:rsid w:val="256166A7"/>
    <w:rsid w:val="256C0CC0"/>
    <w:rsid w:val="25982BAC"/>
    <w:rsid w:val="25C26D29"/>
    <w:rsid w:val="25F81110"/>
    <w:rsid w:val="262B521C"/>
    <w:rsid w:val="266C291D"/>
    <w:rsid w:val="26B7248D"/>
    <w:rsid w:val="26EF057C"/>
    <w:rsid w:val="27157D3C"/>
    <w:rsid w:val="274C0DA9"/>
    <w:rsid w:val="27684CB5"/>
    <w:rsid w:val="27786E27"/>
    <w:rsid w:val="279D1605"/>
    <w:rsid w:val="27C941A8"/>
    <w:rsid w:val="27F655C1"/>
    <w:rsid w:val="27FB6855"/>
    <w:rsid w:val="28164F13"/>
    <w:rsid w:val="282910EA"/>
    <w:rsid w:val="28303C1A"/>
    <w:rsid w:val="28580831"/>
    <w:rsid w:val="28641ABE"/>
    <w:rsid w:val="291475E8"/>
    <w:rsid w:val="296631C1"/>
    <w:rsid w:val="296D0128"/>
    <w:rsid w:val="29B474E1"/>
    <w:rsid w:val="29B9024C"/>
    <w:rsid w:val="2A187669"/>
    <w:rsid w:val="2A280EB2"/>
    <w:rsid w:val="2A875A05"/>
    <w:rsid w:val="2B4C75CA"/>
    <w:rsid w:val="2B710C95"/>
    <w:rsid w:val="2B902987"/>
    <w:rsid w:val="2B9351F9"/>
    <w:rsid w:val="2C301C58"/>
    <w:rsid w:val="2C4E7372"/>
    <w:rsid w:val="2CD755B9"/>
    <w:rsid w:val="2CDC2BCF"/>
    <w:rsid w:val="2CF21AC4"/>
    <w:rsid w:val="2D71619F"/>
    <w:rsid w:val="2D930288"/>
    <w:rsid w:val="2DB023AA"/>
    <w:rsid w:val="2DB14564"/>
    <w:rsid w:val="2DEA745F"/>
    <w:rsid w:val="2E2A302D"/>
    <w:rsid w:val="2E3F61C3"/>
    <w:rsid w:val="2EC27BA3"/>
    <w:rsid w:val="2EED2E72"/>
    <w:rsid w:val="2F096E91"/>
    <w:rsid w:val="2F5C7FF7"/>
    <w:rsid w:val="2F633134"/>
    <w:rsid w:val="2F75482D"/>
    <w:rsid w:val="2FCE6157"/>
    <w:rsid w:val="2FD63906"/>
    <w:rsid w:val="3034062C"/>
    <w:rsid w:val="306F2997"/>
    <w:rsid w:val="30CB0F91"/>
    <w:rsid w:val="30E20088"/>
    <w:rsid w:val="311D7312"/>
    <w:rsid w:val="3196159F"/>
    <w:rsid w:val="324D7348"/>
    <w:rsid w:val="32A54152"/>
    <w:rsid w:val="32AB72CC"/>
    <w:rsid w:val="32DA1DBA"/>
    <w:rsid w:val="33147A5D"/>
    <w:rsid w:val="331B3C61"/>
    <w:rsid w:val="33A94237"/>
    <w:rsid w:val="33D509D3"/>
    <w:rsid w:val="34067C98"/>
    <w:rsid w:val="34151734"/>
    <w:rsid w:val="342F7A89"/>
    <w:rsid w:val="34310CEE"/>
    <w:rsid w:val="34421632"/>
    <w:rsid w:val="34682E77"/>
    <w:rsid w:val="350C3735"/>
    <w:rsid w:val="35327830"/>
    <w:rsid w:val="35436ABE"/>
    <w:rsid w:val="35584DBD"/>
    <w:rsid w:val="3589693D"/>
    <w:rsid w:val="35B44695"/>
    <w:rsid w:val="36050F29"/>
    <w:rsid w:val="361C52BB"/>
    <w:rsid w:val="361D7638"/>
    <w:rsid w:val="363C1B66"/>
    <w:rsid w:val="36A164EA"/>
    <w:rsid w:val="36AE703A"/>
    <w:rsid w:val="3715740A"/>
    <w:rsid w:val="377A733E"/>
    <w:rsid w:val="377E47D8"/>
    <w:rsid w:val="3780008B"/>
    <w:rsid w:val="37A657E2"/>
    <w:rsid w:val="37A662B4"/>
    <w:rsid w:val="37C73FBC"/>
    <w:rsid w:val="37CF5133"/>
    <w:rsid w:val="382C4A15"/>
    <w:rsid w:val="38EC18D6"/>
    <w:rsid w:val="391E1E7A"/>
    <w:rsid w:val="39B47A40"/>
    <w:rsid w:val="39F218E4"/>
    <w:rsid w:val="39FA0B89"/>
    <w:rsid w:val="3A2E433E"/>
    <w:rsid w:val="3A66569A"/>
    <w:rsid w:val="3A920D71"/>
    <w:rsid w:val="3AA27206"/>
    <w:rsid w:val="3AB72586"/>
    <w:rsid w:val="3BCA0854"/>
    <w:rsid w:val="3BD333EF"/>
    <w:rsid w:val="3BF84CC8"/>
    <w:rsid w:val="3C095928"/>
    <w:rsid w:val="3C25627C"/>
    <w:rsid w:val="3C2A6DE5"/>
    <w:rsid w:val="3C32609B"/>
    <w:rsid w:val="3C8A3B4D"/>
    <w:rsid w:val="3C922B13"/>
    <w:rsid w:val="3C9B2663"/>
    <w:rsid w:val="3CA60B04"/>
    <w:rsid w:val="3CBC6CA3"/>
    <w:rsid w:val="3CCD2793"/>
    <w:rsid w:val="3CFA2A4A"/>
    <w:rsid w:val="3D62079E"/>
    <w:rsid w:val="3D8726E3"/>
    <w:rsid w:val="3DB07127"/>
    <w:rsid w:val="3DF8713D"/>
    <w:rsid w:val="3DFF7EA5"/>
    <w:rsid w:val="3E3A651A"/>
    <w:rsid w:val="3E3E08AE"/>
    <w:rsid w:val="3E487D2A"/>
    <w:rsid w:val="3E6F7B87"/>
    <w:rsid w:val="3E9D4B5C"/>
    <w:rsid w:val="3EAE3C1F"/>
    <w:rsid w:val="3EE12D6D"/>
    <w:rsid w:val="3EF913BF"/>
    <w:rsid w:val="3F2F7F48"/>
    <w:rsid w:val="3F6472E0"/>
    <w:rsid w:val="3F6B44E7"/>
    <w:rsid w:val="3FA23805"/>
    <w:rsid w:val="3FB6105E"/>
    <w:rsid w:val="404A7B97"/>
    <w:rsid w:val="40515C61"/>
    <w:rsid w:val="40673BF4"/>
    <w:rsid w:val="409D3379"/>
    <w:rsid w:val="40EA7BCC"/>
    <w:rsid w:val="40F55BB6"/>
    <w:rsid w:val="40F736DC"/>
    <w:rsid w:val="40F82764"/>
    <w:rsid w:val="41092C89"/>
    <w:rsid w:val="41156A5C"/>
    <w:rsid w:val="4171348E"/>
    <w:rsid w:val="41BE6C54"/>
    <w:rsid w:val="41E45F48"/>
    <w:rsid w:val="41F35D8B"/>
    <w:rsid w:val="41F91AF3"/>
    <w:rsid w:val="42500DFE"/>
    <w:rsid w:val="42682AE5"/>
    <w:rsid w:val="426C4BF7"/>
    <w:rsid w:val="42BA2048"/>
    <w:rsid w:val="42E64203"/>
    <w:rsid w:val="431C742A"/>
    <w:rsid w:val="43705CC8"/>
    <w:rsid w:val="439F5B10"/>
    <w:rsid w:val="43DF35A3"/>
    <w:rsid w:val="43EE04C7"/>
    <w:rsid w:val="43FD2DB8"/>
    <w:rsid w:val="44140FAD"/>
    <w:rsid w:val="442440CF"/>
    <w:rsid w:val="445175A7"/>
    <w:rsid w:val="44AB6361"/>
    <w:rsid w:val="44D2693A"/>
    <w:rsid w:val="45451E45"/>
    <w:rsid w:val="45536545"/>
    <w:rsid w:val="459D62AC"/>
    <w:rsid w:val="45F44CA7"/>
    <w:rsid w:val="465B6E12"/>
    <w:rsid w:val="467A2DE5"/>
    <w:rsid w:val="46DF6675"/>
    <w:rsid w:val="46F26E20"/>
    <w:rsid w:val="46FF32EA"/>
    <w:rsid w:val="472052AE"/>
    <w:rsid w:val="475734B5"/>
    <w:rsid w:val="47574ED5"/>
    <w:rsid w:val="475F23DC"/>
    <w:rsid w:val="47610424"/>
    <w:rsid w:val="47615D53"/>
    <w:rsid w:val="478A23A7"/>
    <w:rsid w:val="47D3043F"/>
    <w:rsid w:val="481E1E96"/>
    <w:rsid w:val="482C54C1"/>
    <w:rsid w:val="483E7E42"/>
    <w:rsid w:val="48825CA5"/>
    <w:rsid w:val="49204116"/>
    <w:rsid w:val="4924528A"/>
    <w:rsid w:val="493475C8"/>
    <w:rsid w:val="4961203A"/>
    <w:rsid w:val="49755955"/>
    <w:rsid w:val="4A0B68E8"/>
    <w:rsid w:val="4A0C644A"/>
    <w:rsid w:val="4A2D43AB"/>
    <w:rsid w:val="4AE747C1"/>
    <w:rsid w:val="4B611D5C"/>
    <w:rsid w:val="4B906C07"/>
    <w:rsid w:val="4BCE14DD"/>
    <w:rsid w:val="4BEC5B04"/>
    <w:rsid w:val="4C2309AA"/>
    <w:rsid w:val="4C271545"/>
    <w:rsid w:val="4C4C343B"/>
    <w:rsid w:val="4C6813E7"/>
    <w:rsid w:val="4C6A1041"/>
    <w:rsid w:val="4C7B10AA"/>
    <w:rsid w:val="4CD40EDA"/>
    <w:rsid w:val="4CD6689C"/>
    <w:rsid w:val="4CDE39A2"/>
    <w:rsid w:val="4CF213BF"/>
    <w:rsid w:val="4D0311BE"/>
    <w:rsid w:val="4D795F1D"/>
    <w:rsid w:val="4DD17574"/>
    <w:rsid w:val="4DE03F72"/>
    <w:rsid w:val="4E4F2DA9"/>
    <w:rsid w:val="4E771E1B"/>
    <w:rsid w:val="4E813215"/>
    <w:rsid w:val="4EA50069"/>
    <w:rsid w:val="4F304531"/>
    <w:rsid w:val="4F433012"/>
    <w:rsid w:val="4F537625"/>
    <w:rsid w:val="4F617011"/>
    <w:rsid w:val="4F675A90"/>
    <w:rsid w:val="4F77574C"/>
    <w:rsid w:val="4F840414"/>
    <w:rsid w:val="503E21BB"/>
    <w:rsid w:val="50B72EA8"/>
    <w:rsid w:val="512A18AC"/>
    <w:rsid w:val="513C0D41"/>
    <w:rsid w:val="51A30F55"/>
    <w:rsid w:val="51B815D5"/>
    <w:rsid w:val="51C66F43"/>
    <w:rsid w:val="51CD6957"/>
    <w:rsid w:val="52174C68"/>
    <w:rsid w:val="526B5CD8"/>
    <w:rsid w:val="52902274"/>
    <w:rsid w:val="52AF332A"/>
    <w:rsid w:val="52C218D9"/>
    <w:rsid w:val="52EC1163"/>
    <w:rsid w:val="52F757BE"/>
    <w:rsid w:val="53303F2B"/>
    <w:rsid w:val="53B37937"/>
    <w:rsid w:val="54322F51"/>
    <w:rsid w:val="548B2661"/>
    <w:rsid w:val="54C0055D"/>
    <w:rsid w:val="54C74C42"/>
    <w:rsid w:val="54DB18B7"/>
    <w:rsid w:val="54F2180D"/>
    <w:rsid w:val="550D6174"/>
    <w:rsid w:val="551045DB"/>
    <w:rsid w:val="552661B5"/>
    <w:rsid w:val="556A6D47"/>
    <w:rsid w:val="5596306C"/>
    <w:rsid w:val="55AF649B"/>
    <w:rsid w:val="55B313A7"/>
    <w:rsid w:val="55FA2AB8"/>
    <w:rsid w:val="56114DE8"/>
    <w:rsid w:val="561A06CC"/>
    <w:rsid w:val="56350AD7"/>
    <w:rsid w:val="56AD263F"/>
    <w:rsid w:val="56BD0B46"/>
    <w:rsid w:val="56C06025"/>
    <w:rsid w:val="56CB143B"/>
    <w:rsid w:val="56D025AE"/>
    <w:rsid w:val="57131579"/>
    <w:rsid w:val="57735E1A"/>
    <w:rsid w:val="57846136"/>
    <w:rsid w:val="579D6934"/>
    <w:rsid w:val="57AD7A56"/>
    <w:rsid w:val="57C14700"/>
    <w:rsid w:val="57C63C03"/>
    <w:rsid w:val="57C7431A"/>
    <w:rsid w:val="57CF4718"/>
    <w:rsid w:val="57E91CCB"/>
    <w:rsid w:val="584446C1"/>
    <w:rsid w:val="58550FBC"/>
    <w:rsid w:val="58942BC6"/>
    <w:rsid w:val="58AF3FF1"/>
    <w:rsid w:val="58C66426"/>
    <w:rsid w:val="58CB127E"/>
    <w:rsid w:val="58D26971"/>
    <w:rsid w:val="58E31E69"/>
    <w:rsid w:val="58FE6FEB"/>
    <w:rsid w:val="59BE0066"/>
    <w:rsid w:val="59D1568E"/>
    <w:rsid w:val="59FD7B5D"/>
    <w:rsid w:val="5A374284"/>
    <w:rsid w:val="5A822260"/>
    <w:rsid w:val="5A843DDB"/>
    <w:rsid w:val="5ABC3575"/>
    <w:rsid w:val="5ABF6AC1"/>
    <w:rsid w:val="5B0959EC"/>
    <w:rsid w:val="5B783826"/>
    <w:rsid w:val="5BC86634"/>
    <w:rsid w:val="5CD20B32"/>
    <w:rsid w:val="5CD8488B"/>
    <w:rsid w:val="5DB80F79"/>
    <w:rsid w:val="5EF24640"/>
    <w:rsid w:val="5F261904"/>
    <w:rsid w:val="5FA34F4D"/>
    <w:rsid w:val="5FC1162D"/>
    <w:rsid w:val="60E31383"/>
    <w:rsid w:val="61190980"/>
    <w:rsid w:val="61795FBE"/>
    <w:rsid w:val="61B74A96"/>
    <w:rsid w:val="61DA6504"/>
    <w:rsid w:val="623A31B8"/>
    <w:rsid w:val="629E3F30"/>
    <w:rsid w:val="62DA4EE0"/>
    <w:rsid w:val="636724EC"/>
    <w:rsid w:val="63835861"/>
    <w:rsid w:val="63E3341E"/>
    <w:rsid w:val="64455F3B"/>
    <w:rsid w:val="64B14D8B"/>
    <w:rsid w:val="64CB4AEA"/>
    <w:rsid w:val="64D96C0F"/>
    <w:rsid w:val="6524775C"/>
    <w:rsid w:val="655C477C"/>
    <w:rsid w:val="6562264B"/>
    <w:rsid w:val="65670279"/>
    <w:rsid w:val="65BC7646"/>
    <w:rsid w:val="661F067B"/>
    <w:rsid w:val="66482160"/>
    <w:rsid w:val="66486845"/>
    <w:rsid w:val="66611A7D"/>
    <w:rsid w:val="66B912B0"/>
    <w:rsid w:val="66CE5F5E"/>
    <w:rsid w:val="66F00D11"/>
    <w:rsid w:val="66F425DE"/>
    <w:rsid w:val="674A1F08"/>
    <w:rsid w:val="6759214B"/>
    <w:rsid w:val="67795BE8"/>
    <w:rsid w:val="681F6013"/>
    <w:rsid w:val="68212C69"/>
    <w:rsid w:val="68AF4354"/>
    <w:rsid w:val="68B74DF5"/>
    <w:rsid w:val="68CF0917"/>
    <w:rsid w:val="68E1064A"/>
    <w:rsid w:val="69143BC8"/>
    <w:rsid w:val="69182533"/>
    <w:rsid w:val="69D012B2"/>
    <w:rsid w:val="69F108B1"/>
    <w:rsid w:val="6A726EEE"/>
    <w:rsid w:val="6A73045B"/>
    <w:rsid w:val="6A8A28EE"/>
    <w:rsid w:val="6A953F88"/>
    <w:rsid w:val="6A9E17D6"/>
    <w:rsid w:val="6B0B530E"/>
    <w:rsid w:val="6B277C9A"/>
    <w:rsid w:val="6B2A452A"/>
    <w:rsid w:val="6B37171D"/>
    <w:rsid w:val="6B3F0222"/>
    <w:rsid w:val="6B485F70"/>
    <w:rsid w:val="6B9C2FB2"/>
    <w:rsid w:val="6BCC687C"/>
    <w:rsid w:val="6C410383"/>
    <w:rsid w:val="6C4F5478"/>
    <w:rsid w:val="6C5F0404"/>
    <w:rsid w:val="6C63615E"/>
    <w:rsid w:val="6C6A036F"/>
    <w:rsid w:val="6C781BC4"/>
    <w:rsid w:val="6C8E0AE9"/>
    <w:rsid w:val="6CB93DB8"/>
    <w:rsid w:val="6CBF2773"/>
    <w:rsid w:val="6CDC5203"/>
    <w:rsid w:val="6CE13944"/>
    <w:rsid w:val="6D0A227B"/>
    <w:rsid w:val="6DCA0612"/>
    <w:rsid w:val="6DFD1A54"/>
    <w:rsid w:val="6E176337"/>
    <w:rsid w:val="6E235D5F"/>
    <w:rsid w:val="6E2420BF"/>
    <w:rsid w:val="6E59029D"/>
    <w:rsid w:val="6E6111A1"/>
    <w:rsid w:val="6E704B85"/>
    <w:rsid w:val="6E75705A"/>
    <w:rsid w:val="6E851A78"/>
    <w:rsid w:val="6E93207D"/>
    <w:rsid w:val="6F0C55B6"/>
    <w:rsid w:val="6F285225"/>
    <w:rsid w:val="6F2F6BE9"/>
    <w:rsid w:val="6F5C26EC"/>
    <w:rsid w:val="6F8B7FB3"/>
    <w:rsid w:val="6FB46AB9"/>
    <w:rsid w:val="70231548"/>
    <w:rsid w:val="7048104D"/>
    <w:rsid w:val="70F34949"/>
    <w:rsid w:val="710D7763"/>
    <w:rsid w:val="71172C34"/>
    <w:rsid w:val="715C7408"/>
    <w:rsid w:val="71A072F4"/>
    <w:rsid w:val="71AA7506"/>
    <w:rsid w:val="71FB4625"/>
    <w:rsid w:val="71FD4EBA"/>
    <w:rsid w:val="72083B4D"/>
    <w:rsid w:val="72C65703"/>
    <w:rsid w:val="734931FB"/>
    <w:rsid w:val="734E790D"/>
    <w:rsid w:val="737A29C8"/>
    <w:rsid w:val="73A36AB1"/>
    <w:rsid w:val="73A63C37"/>
    <w:rsid w:val="73BC0E66"/>
    <w:rsid w:val="73F676A0"/>
    <w:rsid w:val="743027C5"/>
    <w:rsid w:val="746266C3"/>
    <w:rsid w:val="747A72CF"/>
    <w:rsid w:val="748E5B2A"/>
    <w:rsid w:val="74B6359C"/>
    <w:rsid w:val="74DB2A67"/>
    <w:rsid w:val="74E41BEE"/>
    <w:rsid w:val="74EC45FF"/>
    <w:rsid w:val="750D549E"/>
    <w:rsid w:val="75216649"/>
    <w:rsid w:val="754D75D9"/>
    <w:rsid w:val="75DF6321"/>
    <w:rsid w:val="75F8738A"/>
    <w:rsid w:val="76544B51"/>
    <w:rsid w:val="76571277"/>
    <w:rsid w:val="76725133"/>
    <w:rsid w:val="76F45E0A"/>
    <w:rsid w:val="77115F1A"/>
    <w:rsid w:val="7781145A"/>
    <w:rsid w:val="77B01CE7"/>
    <w:rsid w:val="77B92B54"/>
    <w:rsid w:val="77E233DF"/>
    <w:rsid w:val="78107B3D"/>
    <w:rsid w:val="784D6F97"/>
    <w:rsid w:val="78C0202A"/>
    <w:rsid w:val="78C4725D"/>
    <w:rsid w:val="79252E5C"/>
    <w:rsid w:val="79297BE8"/>
    <w:rsid w:val="796230E1"/>
    <w:rsid w:val="797E0817"/>
    <w:rsid w:val="79FB1858"/>
    <w:rsid w:val="7A6F538E"/>
    <w:rsid w:val="7ADE49EA"/>
    <w:rsid w:val="7AE80322"/>
    <w:rsid w:val="7B0402DA"/>
    <w:rsid w:val="7B1B0A5C"/>
    <w:rsid w:val="7BBA0721"/>
    <w:rsid w:val="7BD55DED"/>
    <w:rsid w:val="7BD9150F"/>
    <w:rsid w:val="7BDD1298"/>
    <w:rsid w:val="7C0148BF"/>
    <w:rsid w:val="7C077F70"/>
    <w:rsid w:val="7CBE56A6"/>
    <w:rsid w:val="7D7805FA"/>
    <w:rsid w:val="7D790DF2"/>
    <w:rsid w:val="7D977508"/>
    <w:rsid w:val="7DA617D2"/>
    <w:rsid w:val="7DEC6A9C"/>
    <w:rsid w:val="7E085630"/>
    <w:rsid w:val="7E1370A0"/>
    <w:rsid w:val="7E14077C"/>
    <w:rsid w:val="7EC80CAB"/>
    <w:rsid w:val="7ECF2FC7"/>
    <w:rsid w:val="7F1B620C"/>
    <w:rsid w:val="7F3E6456"/>
    <w:rsid w:val="7F6F306D"/>
    <w:rsid w:val="7F7D4471"/>
    <w:rsid w:val="7F7F2D1A"/>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4"/>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next w:val="10"/>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2"/>
    <w:basedOn w:val="1"/>
    <w:next w:val="1"/>
    <w:autoRedefine/>
    <w:qFormat/>
    <w:uiPriority w:val="0"/>
    <w:pPr>
      <w:spacing w:after="120" w:line="480" w:lineRule="auto"/>
      <w:ind w:left="420" w:leftChars="200"/>
    </w:pPr>
  </w:style>
  <w:style w:type="paragraph" w:styleId="11">
    <w:name w:val="Body Text Indent"/>
    <w:basedOn w:val="1"/>
    <w:next w:val="12"/>
    <w:autoRedefine/>
    <w:qFormat/>
    <w:uiPriority w:val="0"/>
    <w:pPr>
      <w:spacing w:after="120"/>
      <w:ind w:left="420" w:leftChars="200"/>
    </w:pPr>
    <w:rPr>
      <w:sz w:val="24"/>
      <w:szCs w:val="20"/>
    </w:rPr>
  </w:style>
  <w:style w:type="paragraph" w:styleId="12">
    <w:name w:val="Body Text First Indent 2"/>
    <w:basedOn w:val="11"/>
    <w:next w:val="1"/>
    <w:autoRedefine/>
    <w:qFormat/>
    <w:uiPriority w:val="0"/>
    <w:pPr>
      <w:tabs>
        <w:tab w:val="left" w:pos="540"/>
      </w:tabs>
      <w:ind w:firstLine="420" w:firstLineChars="200"/>
    </w:pPr>
    <w:rPr>
      <w:sz w:val="21"/>
    </w:r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5"/>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6"/>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 w:type="paragraph" w:customStyle="1" w:styleId="4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1678</Words>
  <Characters>1758</Characters>
  <Lines>11</Lines>
  <Paragraphs>3</Paragraphs>
  <TotalTime>202</TotalTime>
  <ScaleCrop>false</ScaleCrop>
  <LinksUpToDate>false</LinksUpToDate>
  <CharactersWithSpaces>1761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雾中花</cp:lastModifiedBy>
  <cp:lastPrinted>2025-03-13T02:00:00Z</cp:lastPrinted>
  <dcterms:modified xsi:type="dcterms:W3CDTF">2025-03-19T08:05:18Z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E0BF592254FF40E2969AD15C6582F199_13</vt:lpwstr>
  </property>
</Properties>
</file>