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0C1633E1">
      <w:pPr>
        <w:adjustRightInd w:val="0"/>
        <w:snapToGrid w:val="0"/>
        <w:ind w:firstLine="0" w:firstLineChars="0"/>
        <w:jc w:val="both"/>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上荷圹寺</w:t>
      </w:r>
      <w:r>
        <w:rPr>
          <w:rFonts w:ascii="Times New Roman" w:hAnsi="Times New Roman" w:eastAsia="黑体"/>
          <w:b/>
          <w:color w:val="000000"/>
          <w:sz w:val="52"/>
          <w:szCs w:val="52"/>
        </w:rPr>
        <w:t>河管理范围划定方案</w:t>
      </w:r>
    </w:p>
    <w:p w14:paraId="43F07F5F">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734D8811">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三</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565713CF">
      <w:pPr>
        <w:adjustRightInd w:val="0"/>
        <w:snapToGrid w:val="0"/>
        <w:ind w:firstLine="0" w:firstLineChars="0"/>
        <w:jc w:val="both"/>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上荷圹寺</w:t>
      </w:r>
      <w:r>
        <w:rPr>
          <w:rFonts w:ascii="Times New Roman" w:hAnsi="Times New Roman" w:eastAsia="黑体"/>
          <w:b/>
          <w:color w:val="000000"/>
          <w:sz w:val="52"/>
          <w:szCs w:val="52"/>
        </w:rPr>
        <w:t>河管理范围划定方案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王芳 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三</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541839A6">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426"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55355585">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岳阳县上荷圹寺河河道</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上荷圹寺河是费家河的支流，发源于岳阳县荣家湾镇， 位于东经 113°7′56″～113°5′10″，北纬 29 °5′46″～29°4′59″之间。</w:t>
      </w:r>
      <w:r>
        <w:rPr>
          <w:rFonts w:hint="eastAsia" w:ascii="Times New Roman" w:hAnsi="Times New Roman"/>
          <w:sz w:val="32"/>
          <w:szCs w:val="32"/>
        </w:rPr>
        <w:t>经</w:t>
      </w:r>
      <w:r>
        <w:rPr>
          <w:rFonts w:hint="eastAsia" w:ascii="Times New Roman" w:hAnsi="Times New Roman"/>
          <w:sz w:val="32"/>
          <w:szCs w:val="32"/>
          <w:lang w:val="en-US" w:eastAsia="zh-CN"/>
        </w:rPr>
        <w:t>岳阳县荣家湾镇城东村，经过友爱村</w:t>
      </w:r>
      <w:r>
        <w:rPr>
          <w:rFonts w:hint="eastAsia" w:ascii="Times New Roman" w:hAnsi="Times New Roman"/>
          <w:sz w:val="32"/>
          <w:szCs w:val="32"/>
        </w:rPr>
        <w:t>进入</w:t>
      </w:r>
      <w:r>
        <w:rPr>
          <w:rFonts w:hint="eastAsia" w:ascii="Times New Roman" w:hAnsi="Times New Roman"/>
          <w:sz w:val="32"/>
          <w:szCs w:val="32"/>
          <w:lang w:val="en-US" w:eastAsia="zh-CN"/>
        </w:rPr>
        <w:t>中州乡坪桥湖村</w:t>
      </w:r>
      <w:r>
        <w:rPr>
          <w:rFonts w:hint="eastAsia" w:ascii="Times New Roman" w:hAnsi="Times New Roman"/>
          <w:sz w:val="32"/>
          <w:szCs w:val="32"/>
        </w:rPr>
        <w:t>境内，在</w:t>
      </w:r>
      <w:r>
        <w:rPr>
          <w:rFonts w:hint="eastAsia" w:ascii="Times New Roman" w:hAnsi="Times New Roman"/>
          <w:sz w:val="32"/>
          <w:szCs w:val="32"/>
          <w:lang w:val="en-US" w:eastAsia="zh-CN"/>
        </w:rPr>
        <w:t>坪桥湖村</w:t>
      </w:r>
      <w:r>
        <w:rPr>
          <w:rFonts w:hint="eastAsia" w:ascii="Times New Roman" w:hAnsi="Times New Roman"/>
          <w:sz w:val="32"/>
          <w:szCs w:val="32"/>
        </w:rPr>
        <w:t>汇入后直达</w:t>
      </w:r>
      <w:r>
        <w:rPr>
          <w:rFonts w:hint="eastAsia" w:ascii="Times New Roman" w:hAnsi="Times New Roman"/>
          <w:sz w:val="32"/>
          <w:szCs w:val="32"/>
          <w:lang w:val="en-US" w:eastAsia="zh-CN"/>
        </w:rPr>
        <w:t>费家河</w:t>
      </w:r>
      <w:r>
        <w:rPr>
          <w:rFonts w:hint="eastAsia" w:ascii="Times New Roman" w:hAnsi="Times New Roman"/>
          <w:sz w:val="32"/>
          <w:szCs w:val="32"/>
        </w:rPr>
        <w:t>。流域面积</w:t>
      </w:r>
      <w:r>
        <w:rPr>
          <w:rFonts w:hint="eastAsia" w:ascii="Times New Roman" w:hAnsi="Times New Roman"/>
          <w:sz w:val="32"/>
          <w:szCs w:val="32"/>
          <w:lang w:val="en-US" w:eastAsia="zh-CN"/>
        </w:rPr>
        <w:t>11.33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highlight w:val="none"/>
        </w:rPr>
        <w:t>，全长</w:t>
      </w:r>
      <w:r>
        <w:rPr>
          <w:rFonts w:hint="eastAsia" w:ascii="Times New Roman" w:hAnsi="Times New Roman"/>
          <w:sz w:val="32"/>
          <w:szCs w:val="32"/>
          <w:highlight w:val="none"/>
          <w:lang w:val="en-US" w:eastAsia="zh-CN"/>
        </w:rPr>
        <w:t>5.256</w:t>
      </w:r>
      <w:r>
        <w:rPr>
          <w:rFonts w:hint="eastAsia" w:ascii="Times New Roman" w:hAnsi="Times New Roman"/>
          <w:sz w:val="32"/>
          <w:szCs w:val="32"/>
          <w:highlight w:val="none"/>
        </w:rPr>
        <w:t xml:space="preserve"> km</w:t>
      </w:r>
      <w:r>
        <w:rPr>
          <w:rFonts w:hint="eastAsia" w:ascii="Times New Roman" w:hAnsi="Times New Roman"/>
          <w:sz w:val="32"/>
          <w:szCs w:val="32"/>
          <w:highlight w:val="none"/>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5.5</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上荷圹寺河流总体呈东北～西南走向，河道曲折，现有河槽宽 2.2～20.2m、两岸近河侧多为土质岸坡，坡高约1.0~3.5m，高于河水面约0.5~1.8m。河道平均坡降 5.5‰。</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岸坡内多为低矮的堤垸及阶地，两岸阶地宽广，宽度60~150m不等，地面高程一般29~59m，地势自上游往下游逐渐降低。</w:t>
      </w:r>
    </w:p>
    <w:p w14:paraId="378AF1AD">
      <w:pPr>
        <w:ind w:firstLine="509" w:firstLineChars="182"/>
        <w:rPr>
          <w:rFonts w:hint="eastAsia" w:ascii="Times New Roman" w:hAnsi="Times New Roman"/>
          <w:sz w:val="32"/>
          <w:szCs w:val="32"/>
          <w:lang w:val="en-US" w:eastAsia="zh-CN"/>
        </w:rPr>
      </w:pPr>
      <w:r>
        <w:drawing>
          <wp:inline distT="0" distB="0" distL="114300" distR="114300">
            <wp:extent cx="4530090" cy="3685540"/>
            <wp:effectExtent l="0" t="0" r="3810" b="1016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1"/>
                    <a:stretch>
                      <a:fillRect/>
                    </a:stretch>
                  </pic:blipFill>
                  <pic:spPr>
                    <a:xfrm>
                      <a:off x="0" y="0"/>
                      <a:ext cx="4530090" cy="368554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上荷圹寺</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12263852"/>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bookmarkStart w:id="11" w:name="_Toc12606376"/>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上荷圹寺河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上荷圹寺河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1" name="图片 6"/>
            <wp:cNvGraphicFramePr/>
            <a:graphic xmlns:a="http://schemas.openxmlformats.org/drawingml/2006/main">
              <a:graphicData uri="http://schemas.openxmlformats.org/drawingml/2006/picture">
                <pic:pic xmlns:pic="http://schemas.openxmlformats.org/drawingml/2006/picture">
                  <pic:nvPicPr>
                    <pic:cNvPr id="1"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ind w:firstLine="640"/>
        <w:rPr>
          <w:rFonts w:ascii="Times New Roman" w:hAnsi="Times New Roman"/>
          <w:sz w:val="32"/>
          <w:szCs w:val="32"/>
          <w:highlight w:val="none"/>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上荷圹寺</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防洪工程初步设计设计水面线成果表</w:t>
      </w:r>
    </w:p>
    <w:tbl>
      <w:tblPr>
        <w:tblStyle w:val="20"/>
        <w:tblW w:w="8157"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68"/>
        <w:gridCol w:w="2435"/>
        <w:gridCol w:w="2386"/>
        <w:gridCol w:w="1668"/>
      </w:tblGrid>
      <w:tr w14:paraId="395B2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CA63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序号</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5CCC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里程</w:t>
            </w:r>
          </w:p>
        </w:tc>
        <w:tc>
          <w:tcPr>
            <w:tcW w:w="23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551D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P=10%设计水位</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D441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备注</w:t>
            </w:r>
          </w:p>
        </w:tc>
      </w:tr>
      <w:tr w14:paraId="3C9B51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5DE6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17EC5">
            <w:pPr>
              <w:keepNext w:val="0"/>
              <w:keepLines w:val="0"/>
              <w:widowControl/>
              <w:suppressLineNumbers w:val="0"/>
              <w:ind w:firstLine="400" w:firstLineChars="200"/>
              <w:jc w:val="center"/>
              <w:textAlignment w:val="center"/>
              <w:rPr>
                <w:rFonts w:hint="default"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C079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0DED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16E2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F0CB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A8B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1D8A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19B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C9173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760C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990D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5BBB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F7D5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0613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DF31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4C2A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383D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B3F3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2126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496E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B940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DBF6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5C3C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8856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6219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8F85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8002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C57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F05E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4037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F532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B01D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FB9B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B2F7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651C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DFFB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5DCE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9E3C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9B30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AB6C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0321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06ED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EAC8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FCBC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5FA0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57B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AD7E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021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ABD8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4F4B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7029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436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F112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32DB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121F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C5B4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7BD9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CBC5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5B18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E32A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E29E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0E14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147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F9D9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5E88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27BA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5225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5452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BB28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6836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0E13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987E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B6F7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1BA5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1BD0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835F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4C8F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E5CB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E1CC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BCB6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AF3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D4D4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4955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95A0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2432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7D4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1CA7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6E85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C641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396B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CEA7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16E2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E3C1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5230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5AF9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D892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1F10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C595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DD31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1BBC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1E6B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30A7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83BE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71E7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6C3C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5B44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04FE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2F6F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2A24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D4A1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1515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ADFF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8FB2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6AB9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4DF5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3F53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832D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9FD6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1E9E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E697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7EDA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CBB9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522E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0951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9E62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42E8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1283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D7F7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BE56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AF9A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F5C0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E45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A6D6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FF19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9261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85C7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DFC1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2E64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A686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8341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62CA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420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1094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1A19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DEE6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9703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8E6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C3C5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86DA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8088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6322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BB13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52BD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211F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70D2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C72C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107A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F1F7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AAA5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20CE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FA76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DA3E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7BE7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259A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1DD2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8468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E10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308A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D8C5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CEC4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EF06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7D3A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4225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38CF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48DB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9224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A2B1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130D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B377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9AE2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1DFB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CBC1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8B7B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8157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549D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3A03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BEAF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DB95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4C52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374D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1746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3CAE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478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2659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0088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4E8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D98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2A06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F333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2ECB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4087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3C8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9935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D80C6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B9B8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5B8D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346D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F570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7E3A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3C24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82FF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A3F9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BBE6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CFFC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F196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8469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9D8B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1A7A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C8CB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80AF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83D1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8114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0C8C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CB55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F241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DC6B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6670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80DE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D4B8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B8E9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3087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4480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CBDE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155E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88EF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0E4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8697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11D3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77B5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4A53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84AC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E2A5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53.53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1FBB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C841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7135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CB2D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C14C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54.26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053C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3406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D124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1828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7B90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70B2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2ADC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D568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66B5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41DF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55.73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C5E6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bl>
    <w:p w14:paraId="057DCCEE">
      <w:pPr>
        <w:ind w:firstLine="640"/>
        <w:rPr>
          <w:rFonts w:hint="eastAsia" w:ascii="Times New Roman" w:hAnsi="Times New Roman"/>
          <w:sz w:val="18"/>
          <w:szCs w:val="18"/>
          <w:highlight w:val="none"/>
          <w:lang w:val="zh-CN"/>
        </w:rPr>
      </w:pPr>
      <w:r>
        <w:rPr>
          <w:rFonts w:hint="eastAsia" w:ascii="Times New Roman" w:hAnsi="Times New Roman"/>
          <w:sz w:val="18"/>
          <w:szCs w:val="18"/>
          <w:highlight w:val="none"/>
          <w:lang w:val="zh-CN"/>
        </w:rPr>
        <w:t>说明：</w:t>
      </w:r>
      <w:r>
        <w:rPr>
          <w:rFonts w:hint="eastAsia" w:ascii="Times New Roman" w:hAnsi="Times New Roman"/>
          <w:sz w:val="18"/>
          <w:szCs w:val="18"/>
          <w:highlight w:val="none"/>
          <w:lang w:val="en-US" w:eastAsia="zh-CN"/>
        </w:rPr>
        <w:t>起调水位为上荷圹寺上一级河湖费家河岳阳县管理范围划定方案的十年一遇的洪水位。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none"/>
        </w:rPr>
      </w:pPr>
      <w:r>
        <w:rPr>
          <w:rFonts w:hint="eastAsia" w:ascii="Times New Roman" w:hAnsi="Times New Roman"/>
          <w:sz w:val="32"/>
          <w:highlight w:val="none"/>
          <w:lang w:eastAsia="zh-CN"/>
        </w:rPr>
        <w:t>上荷圹寺</w:t>
      </w:r>
      <w:r>
        <w:rPr>
          <w:rFonts w:ascii="Times New Roman" w:hAnsi="Times New Roman"/>
          <w:sz w:val="32"/>
          <w:highlight w:val="none"/>
        </w:rPr>
        <w:t>河段共有岸线</w:t>
      </w:r>
      <w:r>
        <w:rPr>
          <w:rFonts w:hint="eastAsia" w:ascii="Times New Roman" w:hAnsi="Times New Roman"/>
          <w:sz w:val="32"/>
          <w:highlight w:val="none"/>
          <w:lang w:val="en-US" w:eastAsia="zh-CN"/>
        </w:rPr>
        <w:t>11.276</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5.624</w:t>
      </w:r>
      <w:r>
        <w:rPr>
          <w:rFonts w:ascii="Times New Roman" w:hAnsi="Times New Roman"/>
          <w:sz w:val="32"/>
          <w:highlight w:val="none"/>
        </w:rPr>
        <w:t>km；左岸岸线</w:t>
      </w:r>
      <w:r>
        <w:rPr>
          <w:rFonts w:hint="eastAsia" w:ascii="Times New Roman" w:hAnsi="Times New Roman"/>
          <w:sz w:val="32"/>
          <w:highlight w:val="none"/>
          <w:lang w:val="en-US" w:eastAsia="zh-CN"/>
        </w:rPr>
        <w:t>5.652</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上荷圹寺</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表2.2-1  岳阳县</w:t>
      </w:r>
      <w:r>
        <w:rPr>
          <w:rFonts w:hint="eastAsia" w:ascii="Times New Roman" w:hAnsi="Times New Roman" w:eastAsia="宋体"/>
          <w:b/>
          <w:bCs/>
          <w:color w:val="000000" w:themeColor="text1"/>
          <w:sz w:val="24"/>
          <w:szCs w:val="28"/>
          <w:lang w:eastAsia="zh-CN"/>
          <w14:textFill>
            <w14:solidFill>
              <w14:schemeClr w14:val="tx1"/>
            </w14:solidFill>
          </w14:textFill>
        </w:rPr>
        <w:t>上荷圹寺</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07"/>
        <w:gridCol w:w="1276"/>
        <w:gridCol w:w="424"/>
        <w:gridCol w:w="850"/>
        <w:gridCol w:w="991"/>
        <w:gridCol w:w="566"/>
        <w:gridCol w:w="569"/>
        <w:gridCol w:w="708"/>
        <w:gridCol w:w="926"/>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07"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276"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708"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926"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左岸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486BAEC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3219151.866</w:t>
            </w:r>
          </w:p>
          <w:p w14:paraId="3A295B9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38411556.002</w:t>
            </w:r>
          </w:p>
        </w:tc>
        <w:tc>
          <w:tcPr>
            <w:tcW w:w="707"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5.652</w:t>
            </w:r>
          </w:p>
        </w:tc>
        <w:tc>
          <w:tcPr>
            <w:tcW w:w="1276" w:type="dxa"/>
            <w:vAlign w:val="center"/>
          </w:tcPr>
          <w:p w14:paraId="35B08F48">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3220252.008</w:t>
            </w:r>
          </w:p>
          <w:p w14:paraId="1F23BAF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38415511.437</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708"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5.652</w:t>
            </w:r>
          </w:p>
        </w:tc>
        <w:tc>
          <w:tcPr>
            <w:tcW w:w="926"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lang w:val="en-US" w:eastAsia="zh-CN"/>
              </w:rPr>
              <w:t>L</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1</w:t>
            </w:r>
          </w:p>
        </w:tc>
      </w:tr>
      <w:tr w14:paraId="5F71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DCE597A">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117EC9D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9694AA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3219153.150</w:t>
            </w:r>
          </w:p>
          <w:p w14:paraId="41B61B1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38411547.227</w:t>
            </w:r>
          </w:p>
        </w:tc>
        <w:tc>
          <w:tcPr>
            <w:tcW w:w="707" w:type="dxa"/>
            <w:vAlign w:val="center"/>
          </w:tcPr>
          <w:p w14:paraId="7ACC2CDE">
            <w:pPr>
              <w:widowControl/>
              <w:ind w:firstLine="0" w:firstLineChars="0"/>
              <w:textAlignment w:val="center"/>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lang w:val="en-US" w:eastAsia="zh-CN"/>
              </w:rPr>
              <w:t>5.624</w:t>
            </w:r>
          </w:p>
        </w:tc>
        <w:tc>
          <w:tcPr>
            <w:tcW w:w="1276" w:type="dxa"/>
            <w:vAlign w:val="center"/>
          </w:tcPr>
          <w:p w14:paraId="284642D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3220256.081</w:t>
            </w:r>
          </w:p>
          <w:p w14:paraId="18A9CB1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38415511.122</w:t>
            </w:r>
          </w:p>
        </w:tc>
        <w:tc>
          <w:tcPr>
            <w:tcW w:w="424" w:type="dxa"/>
            <w:vAlign w:val="center"/>
          </w:tcPr>
          <w:p w14:paraId="6F472ACD">
            <w:pPr>
              <w:ind w:firstLine="0" w:firstLineChars="0"/>
              <w:jc w:val="center"/>
              <w:rPr>
                <w:rFonts w:ascii="Times New Roman" w:hAnsi="Times New Roman" w:eastAsia="宋体"/>
                <w:kern w:val="0"/>
                <w:sz w:val="18"/>
                <w:szCs w:val="18"/>
              </w:rPr>
            </w:pPr>
          </w:p>
        </w:tc>
        <w:tc>
          <w:tcPr>
            <w:tcW w:w="850" w:type="dxa"/>
            <w:vAlign w:val="center"/>
          </w:tcPr>
          <w:p w14:paraId="307C458D">
            <w:pPr>
              <w:widowControl/>
              <w:ind w:firstLine="0" w:firstLineChars="0"/>
              <w:jc w:val="center"/>
              <w:textAlignment w:val="center"/>
              <w:rPr>
                <w:rFonts w:ascii="Times New Roman" w:hAnsi="Times New Roman" w:eastAsia="宋体"/>
                <w:kern w:val="0"/>
                <w:sz w:val="18"/>
                <w:szCs w:val="18"/>
              </w:rPr>
            </w:pPr>
          </w:p>
        </w:tc>
        <w:tc>
          <w:tcPr>
            <w:tcW w:w="991" w:type="dxa"/>
            <w:vAlign w:val="center"/>
          </w:tcPr>
          <w:p w14:paraId="6D6D9933">
            <w:pPr>
              <w:ind w:firstLine="0" w:firstLineChars="0"/>
              <w:jc w:val="center"/>
              <w:rPr>
                <w:rFonts w:ascii="Times New Roman" w:hAnsi="Times New Roman" w:eastAsia="宋体"/>
                <w:kern w:val="0"/>
                <w:sz w:val="18"/>
                <w:szCs w:val="18"/>
              </w:rPr>
            </w:pPr>
          </w:p>
        </w:tc>
        <w:tc>
          <w:tcPr>
            <w:tcW w:w="566" w:type="dxa"/>
            <w:vAlign w:val="center"/>
          </w:tcPr>
          <w:p w14:paraId="282E90A8">
            <w:pPr>
              <w:ind w:firstLine="0" w:firstLineChars="0"/>
              <w:jc w:val="center"/>
              <w:rPr>
                <w:rFonts w:ascii="Times New Roman" w:hAnsi="Times New Roman" w:eastAsia="宋体"/>
                <w:kern w:val="0"/>
                <w:sz w:val="18"/>
                <w:szCs w:val="18"/>
              </w:rPr>
            </w:pPr>
          </w:p>
        </w:tc>
        <w:tc>
          <w:tcPr>
            <w:tcW w:w="569" w:type="dxa"/>
            <w:vAlign w:val="center"/>
          </w:tcPr>
          <w:p w14:paraId="13FF7D6B">
            <w:pPr>
              <w:ind w:firstLine="0" w:firstLineChars="0"/>
              <w:jc w:val="center"/>
              <w:rPr>
                <w:rFonts w:ascii="Times New Roman" w:hAnsi="Times New Roman" w:eastAsia="宋体"/>
                <w:kern w:val="0"/>
                <w:sz w:val="18"/>
                <w:szCs w:val="18"/>
              </w:rPr>
            </w:pPr>
          </w:p>
        </w:tc>
        <w:tc>
          <w:tcPr>
            <w:tcW w:w="708" w:type="dxa"/>
            <w:vAlign w:val="center"/>
          </w:tcPr>
          <w:p w14:paraId="42172A3B">
            <w:pPr>
              <w:widowControl/>
              <w:ind w:firstLine="0" w:firstLineChars="0"/>
              <w:textAlignment w:val="center"/>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lang w:val="en-US" w:eastAsia="zh-CN"/>
              </w:rPr>
              <w:t>5.624</w:t>
            </w:r>
          </w:p>
        </w:tc>
        <w:tc>
          <w:tcPr>
            <w:tcW w:w="926" w:type="dxa"/>
            <w:vAlign w:val="center"/>
          </w:tcPr>
          <w:p w14:paraId="0A84EDA2">
            <w:pPr>
              <w:ind w:firstLine="0" w:firstLineChars="0"/>
              <w:jc w:val="center"/>
              <w:rPr>
                <w:rFonts w:ascii="Times New Roman" w:hAnsi="Times New Roman" w:eastAsia="宋体"/>
                <w:kern w:val="0"/>
                <w:sz w:val="18"/>
                <w:szCs w:val="18"/>
                <w:highlight w:val="yellow"/>
              </w:rPr>
            </w:pPr>
          </w:p>
        </w:tc>
        <w:tc>
          <w:tcPr>
            <w:tcW w:w="703" w:type="dxa"/>
            <w:vAlign w:val="center"/>
          </w:tcPr>
          <w:p w14:paraId="3A04FE8C">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R</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w:t>
      </w:r>
      <w:r>
        <w:rPr>
          <w:rFonts w:hint="eastAsia" w:ascii="Times New Roman" w:hAnsi="Times New Roman"/>
          <w:sz w:val="32"/>
          <w:szCs w:val="32"/>
        </w:rPr>
        <w:t>县</w:t>
      </w:r>
      <w:r>
        <w:rPr>
          <w:rFonts w:hint="eastAsia" w:ascii="Times New Roman" w:hAnsi="Times New Roman"/>
          <w:sz w:val="32"/>
          <w:szCs w:val="32"/>
          <w:lang w:eastAsia="zh-CN"/>
        </w:rPr>
        <w:t>上荷圹寺</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lang w:val="zh-CN"/>
          <w14:textFill>
            <w14:solidFill>
              <w14:schemeClr w14:val="tx1"/>
            </w14:solidFill>
          </w14:textFill>
        </w:rPr>
        <w:t>岳阳</w:t>
      </w:r>
      <w:r>
        <w:rPr>
          <w:rFonts w:hint="eastAsia" w:ascii="Times New Roman" w:hAnsi="Times New Roman" w:eastAsia="宋体"/>
          <w:b/>
          <w:bCs/>
          <w:color w:val="000000" w:themeColor="text1"/>
          <w:sz w:val="24"/>
          <w:szCs w:val="28"/>
          <w14:textFill>
            <w14:solidFill>
              <w14:schemeClr w14:val="tx1"/>
            </w14:solidFill>
          </w14:textFill>
        </w:rPr>
        <w:t>县</w:t>
      </w:r>
      <w:r>
        <w:rPr>
          <w:rFonts w:hint="eastAsia" w:ascii="Times New Roman" w:hAnsi="Times New Roman" w:eastAsia="宋体"/>
          <w:b/>
          <w:bCs/>
          <w:color w:val="000000" w:themeColor="text1"/>
          <w:sz w:val="24"/>
          <w:szCs w:val="28"/>
          <w:lang w:eastAsia="zh-CN"/>
          <w14:textFill>
            <w14:solidFill>
              <w14:schemeClr w14:val="tx1"/>
            </w14:solidFill>
          </w14:textFill>
        </w:rPr>
        <w:t>上荷圹寺</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7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720"/>
        <w:gridCol w:w="1674"/>
        <w:gridCol w:w="1737"/>
        <w:gridCol w:w="1399"/>
        <w:gridCol w:w="1575"/>
        <w:gridCol w:w="1324"/>
        <w:gridCol w:w="888"/>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420"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0"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411"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99"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75"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24"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88"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420"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0"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74"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737"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99"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75"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24"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88"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420"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0"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74"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荣家湾镇友爱村</w:t>
            </w:r>
            <w:r>
              <w:rPr>
                <w:rFonts w:hint="eastAsia" w:ascii="Times New Roman" w:hAnsi="Times New Roman"/>
                <w:kern w:val="0"/>
                <w:sz w:val="18"/>
                <w:szCs w:val="18"/>
              </w:rPr>
              <w:t>K0+000</w:t>
            </w:r>
          </w:p>
        </w:tc>
        <w:tc>
          <w:tcPr>
            <w:tcW w:w="1737"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荣家湾镇城东村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5+533</w:t>
            </w:r>
          </w:p>
        </w:tc>
        <w:tc>
          <w:tcPr>
            <w:tcW w:w="1399"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5.652</w:t>
            </w:r>
          </w:p>
        </w:tc>
        <w:tc>
          <w:tcPr>
            <w:tcW w:w="1575"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24"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5.652</w:t>
            </w:r>
          </w:p>
        </w:tc>
        <w:tc>
          <w:tcPr>
            <w:tcW w:w="888"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420"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0"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74"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荣家湾镇友爱村</w:t>
            </w:r>
            <w:r>
              <w:rPr>
                <w:rFonts w:hint="eastAsia" w:ascii="Times New Roman" w:hAnsi="Times New Roman"/>
                <w:kern w:val="0"/>
                <w:sz w:val="18"/>
                <w:szCs w:val="18"/>
              </w:rPr>
              <w:t>K0+000</w:t>
            </w:r>
          </w:p>
        </w:tc>
        <w:tc>
          <w:tcPr>
            <w:tcW w:w="1737"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荣家湾镇城东村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5+545</w:t>
            </w:r>
          </w:p>
        </w:tc>
        <w:tc>
          <w:tcPr>
            <w:tcW w:w="1399"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5.624</w:t>
            </w:r>
          </w:p>
        </w:tc>
        <w:tc>
          <w:tcPr>
            <w:tcW w:w="1575"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24"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5.624</w:t>
            </w:r>
          </w:p>
        </w:tc>
        <w:tc>
          <w:tcPr>
            <w:tcW w:w="888"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上荷圹寺</w:t>
      </w:r>
      <w:r>
        <w:rPr>
          <w:rFonts w:hint="eastAsia" w:ascii="Times New Roman" w:hAnsi="Times New Roman"/>
          <w:sz w:val="32"/>
          <w:szCs w:val="32"/>
          <w:highlight w:val="none"/>
        </w:rPr>
        <w:t>涉河建筑物主要为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其中桥5处，闸1处，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6</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涉河建筑位于荣家湾镇友爱村、荣家湾城东村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62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上荷圹寺</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河河道</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38412339.42</w:t>
            </w:r>
          </w:p>
        </w:tc>
        <w:tc>
          <w:tcPr>
            <w:tcW w:w="1134" w:type="dxa"/>
            <w:vAlign w:val="center"/>
          </w:tcPr>
          <w:p w14:paraId="4076837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3219814.40</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B125DE8">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友爱村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shd w:val="clear" w:color="auto" w:fill="auto"/>
            <w:vAlign w:val="center"/>
          </w:tcPr>
          <w:p w14:paraId="21989F0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28</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38413108.21</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3220179.05</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50B3F13">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1D3E0D2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友爱村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shd w:val="clear" w:color="auto" w:fill="auto"/>
            <w:vAlign w:val="center"/>
          </w:tcPr>
          <w:p w14:paraId="118A93E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8</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38413497.18</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3220325.25</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A11BED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5507E4C8">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友爱村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shd w:val="clear" w:color="auto" w:fill="auto"/>
            <w:vAlign w:val="center"/>
          </w:tcPr>
          <w:p w14:paraId="4A82F78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38414503.98</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3220410.25</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75472A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5BB4A04E">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城东村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12</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38414513.77</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3220410.25</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FFF4BF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3B4CE6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城东村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65037E9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闸</w:t>
            </w:r>
            <w:r>
              <w:rPr>
                <w:rFonts w:hint="eastAsia" w:ascii="Times New Roman" w:hAnsi="Times New Roman"/>
                <w:kern w:val="0"/>
                <w:sz w:val="18"/>
                <w:szCs w:val="18"/>
                <w:highlight w:val="none"/>
              </w:rPr>
              <w:t>1</w:t>
            </w:r>
          </w:p>
        </w:tc>
        <w:tc>
          <w:tcPr>
            <w:tcW w:w="116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3841835.90</w:t>
            </w:r>
          </w:p>
        </w:tc>
        <w:tc>
          <w:tcPr>
            <w:tcW w:w="1134"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3219472.95</w:t>
            </w:r>
          </w:p>
        </w:tc>
        <w:tc>
          <w:tcPr>
            <w:tcW w:w="709"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7976C7E">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荣家湾镇</w:t>
            </w:r>
          </w:p>
          <w:p w14:paraId="2965540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城东村</w:t>
            </w:r>
          </w:p>
        </w:tc>
        <w:tc>
          <w:tcPr>
            <w:tcW w:w="761"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0C04A86">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2.0</w:t>
            </w:r>
          </w:p>
        </w:tc>
        <w:tc>
          <w:tcPr>
            <w:tcW w:w="75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上荷圹寺</w:t>
      </w:r>
      <w:r>
        <w:rPr>
          <w:rFonts w:hint="eastAsia" w:ascii="Times New Roman" w:hAnsi="Times New Roman"/>
          <w:sz w:val="32"/>
          <w:szCs w:val="32"/>
          <w:highlight w:val="none"/>
          <w:lang w:val="en-US" w:eastAsia="zh-CN"/>
        </w:rPr>
        <w:t>河道</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5E8003D6">
      <w:pPr>
        <w:ind w:left="0" w:leftChars="0" w:firstLine="0" w:firstLineChars="0"/>
        <w:jc w:val="both"/>
        <w:rPr>
          <w:rFonts w:hint="eastAsia" w:ascii="Times New Roman" w:hAnsi="Times New Roman"/>
          <w:sz w:val="32"/>
          <w:szCs w:val="32"/>
          <w:highlight w:val="none"/>
          <w:lang w:val="zh-CN"/>
        </w:rPr>
      </w:pPr>
      <w:r>
        <w:drawing>
          <wp:inline distT="0" distB="0" distL="114300" distR="114300">
            <wp:extent cx="5658485" cy="2789555"/>
            <wp:effectExtent l="0" t="0" r="18415" b="1079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9"/>
                    <a:stretch>
                      <a:fillRect/>
                    </a:stretch>
                  </pic:blipFill>
                  <pic:spPr>
                    <a:xfrm>
                      <a:off x="0" y="0"/>
                      <a:ext cx="5658485" cy="278955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上荷圹寺</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河道</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上荷圹寺</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37AEF933">
      <w:pPr>
        <w:pStyle w:val="3"/>
        <w:ind w:firstLine="643"/>
        <w:rPr>
          <w:rFonts w:hint="default" w:ascii="Times New Roman" w:hAnsi="Times New Roman" w:eastAsia="黑体"/>
          <w:lang w:val="en-US" w:eastAsia="zh-CN"/>
        </w:rPr>
      </w:pPr>
      <w:bookmarkStart w:id="20" w:name="_Toc2807"/>
      <w:bookmarkStart w:id="21" w:name="_Toc20326"/>
      <w:bookmarkStart w:id="22" w:name="_Toc23655"/>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bookmarkStart w:id="30" w:name="_Toc21717"/>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上荷圹寺</w:t>
      </w:r>
      <w:r>
        <w:rPr>
          <w:rFonts w:ascii="Times New Roman" w:hAnsi="Times New Roman"/>
          <w:sz w:val="32"/>
        </w:rPr>
        <w:t>干流划界的技术服务工作。</w:t>
      </w:r>
      <w:r>
        <w:rPr>
          <w:rFonts w:hint="eastAsia" w:ascii="Times New Roman" w:hAnsi="Times New Roman"/>
          <w:sz w:val="32"/>
          <w:lang w:eastAsia="zh-CN"/>
        </w:rPr>
        <w:t>上荷圹寺</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4387"/>
      <w:bookmarkStart w:id="35" w:name="_Toc511555092"/>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98880065"/>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0C05D61E">
      <w:pPr>
        <w:ind w:firstLine="640"/>
        <w:rPr>
          <w:rFonts w:hint="eastAsia"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上荷圹寺</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推算主要参考</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18421"/>
      <w:bookmarkStart w:id="43" w:name="_Toc470704919"/>
      <w:bookmarkStart w:id="44" w:name="_Toc498880066"/>
      <w:bookmarkStart w:id="45" w:name="_Toc511555094"/>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511555095"/>
      <w:bookmarkStart w:id="48" w:name="_Toc498880067"/>
      <w:bookmarkStart w:id="49"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511555096"/>
      <w:bookmarkStart w:id="52" w:name="_Toc470704921"/>
      <w:bookmarkStart w:id="53" w:name="_Toc12606392"/>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上荷圹寺</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8643"/>
      <w:bookmarkStart w:id="56" w:name="_Toc23832"/>
      <w:bookmarkStart w:id="57" w:name="_Toc19971670"/>
      <w:bookmarkStart w:id="58" w:name="_Toc29603"/>
      <w:bookmarkStart w:id="59" w:name="_Toc15276"/>
      <w:bookmarkStart w:id="60" w:name="_Toc2472977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31963"/>
      <w:bookmarkStart w:id="62" w:name="_Toc22811"/>
      <w:bookmarkStart w:id="63" w:name="_Toc462"/>
      <w:bookmarkStart w:id="64" w:name="_Toc19971671"/>
      <w:bookmarkStart w:id="65" w:name="_Toc27553"/>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上荷圹寺</w:t>
      </w:r>
      <w:r>
        <w:rPr>
          <w:rFonts w:hint="eastAsia" w:ascii="Times New Roman" w:hAnsi="Times New Roman"/>
          <w:sz w:val="32"/>
          <w:szCs w:val="32"/>
        </w:rPr>
        <w:t>河道里程线，以</w:t>
      </w:r>
      <w:r>
        <w:rPr>
          <w:rFonts w:hint="eastAsia" w:ascii="Times New Roman" w:hAnsi="Times New Roman"/>
          <w:sz w:val="32"/>
          <w:szCs w:val="32"/>
          <w:lang w:eastAsia="zh-CN"/>
        </w:rPr>
        <w:t>上荷圹寺</w:t>
      </w:r>
      <w:r>
        <w:rPr>
          <w:rFonts w:hint="eastAsia" w:ascii="Times New Roman" w:hAnsi="Times New Roman"/>
          <w:sz w:val="32"/>
          <w:szCs w:val="32"/>
        </w:rPr>
        <w:t>下游为起点，按河流中心线往</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左岸K0+000-K</w:t>
      </w:r>
      <w:r>
        <w:rPr>
          <w:rFonts w:hint="eastAsia" w:ascii="Times New Roman" w:hAnsi="Times New Roman"/>
          <w:sz w:val="32"/>
          <w:szCs w:val="32"/>
          <w:lang w:val="en-US" w:eastAsia="zh-CN"/>
        </w:rPr>
        <w:t>5+6532</w:t>
      </w:r>
      <w:r>
        <w:rPr>
          <w:rFonts w:hint="eastAsia" w:ascii="Times New Roman" w:hAnsi="Times New Roman"/>
          <w:sz w:val="32"/>
          <w:szCs w:val="32"/>
        </w:rPr>
        <w:t>及右岸K0+000-K</w:t>
      </w:r>
      <w:r>
        <w:rPr>
          <w:rFonts w:hint="eastAsia" w:ascii="Times New Roman" w:hAnsi="Times New Roman"/>
          <w:sz w:val="32"/>
          <w:szCs w:val="32"/>
          <w:lang w:val="en-US" w:eastAsia="zh-CN"/>
        </w:rPr>
        <w:t>5+624</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21354053"/>
      <w:bookmarkStart w:id="75" w:name="_Toc24922"/>
      <w:bookmarkStart w:id="76" w:name="_Toc9552125"/>
      <w:bookmarkStart w:id="77" w:name="_Toc12606394"/>
      <w:r>
        <w:rPr>
          <w:rFonts w:hint="eastAsia" w:ascii="Times New Roman" w:hAnsi="Times New Roman"/>
          <w:sz w:val="30"/>
          <w:szCs w:val="30"/>
        </w:rPr>
        <w:t>4.3.1洪水位分析计算</w:t>
      </w:r>
      <w:bookmarkEnd w:id="73"/>
      <w:bookmarkEnd w:id="74"/>
      <w:bookmarkEnd w:id="75"/>
      <w:bookmarkEnd w:id="76"/>
      <w:bookmarkEnd w:id="77"/>
    </w:p>
    <w:p w14:paraId="278AF87D">
      <w:pPr>
        <w:ind w:firstLine="640"/>
        <w:rPr>
          <w:rFonts w:hint="eastAsia" w:ascii="Times New Roman" w:hAnsi="Times New Roman"/>
          <w:spacing w:val="-6"/>
          <w:sz w:val="32"/>
          <w:szCs w:val="32"/>
        </w:rPr>
      </w:pPr>
      <w:bookmarkStart w:id="78" w:name="_Toc21354054"/>
      <w:bookmarkStart w:id="79" w:name="_Toc12606395"/>
      <w:bookmarkStart w:id="80" w:name="_Toc9552126"/>
      <w:bookmarkStart w:id="81"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上荷圹寺</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r>
        <w:rPr>
          <w:rFonts w:hint="eastAsia" w:ascii="Times New Roman" w:hAnsi="Times New Roman"/>
          <w:sz w:val="32"/>
          <w:szCs w:val="32"/>
        </w:rPr>
        <w:t>本次岳阳县</w:t>
      </w:r>
      <w:r>
        <w:rPr>
          <w:rFonts w:hint="eastAsia" w:ascii="Times New Roman" w:hAnsi="Times New Roman"/>
          <w:sz w:val="32"/>
          <w:szCs w:val="32"/>
          <w:lang w:eastAsia="zh-CN"/>
        </w:rPr>
        <w:t>上荷圹寺</w:t>
      </w:r>
      <w:r>
        <w:rPr>
          <w:rFonts w:hint="eastAsia" w:ascii="Times New Roman" w:hAnsi="Times New Roman"/>
          <w:sz w:val="32"/>
          <w:szCs w:val="32"/>
        </w:rPr>
        <w:t>河设计洪水位值，直接采用2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上荷圹寺</w:t>
      </w:r>
      <w:r>
        <w:rPr>
          <w:rFonts w:hint="eastAsia" w:ascii="Times New Roman" w:hAnsi="Times New Roman"/>
          <w:sz w:val="32"/>
        </w:rPr>
        <w:t>河段</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，根据收集到的</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r>
        <w:rPr>
          <w:rFonts w:hint="eastAsia" w:ascii="Times New Roman" w:hAnsi="Times New Roman"/>
          <w:sz w:val="32"/>
        </w:rPr>
        <w:t>利用内插法求取</w:t>
      </w:r>
      <w:r>
        <w:rPr>
          <w:rFonts w:hint="eastAsia" w:ascii="Times New Roman" w:hAnsi="Times New Roman"/>
          <w:sz w:val="32"/>
          <w:lang w:eastAsia="zh-CN"/>
        </w:rPr>
        <w:t>上荷圹寺</w:t>
      </w:r>
      <w:r>
        <w:rPr>
          <w:rFonts w:hint="eastAsia" w:ascii="Times New Roman" w:hAnsi="Times New Roman"/>
          <w:sz w:val="32"/>
          <w:lang w:val="en-US" w:eastAsia="zh-CN"/>
        </w:rPr>
        <w:t>河起调</w:t>
      </w:r>
      <w:r>
        <w:rPr>
          <w:rFonts w:hint="eastAsia" w:ascii="Times New Roman" w:hAnsi="Times New Roman"/>
          <w:sz w:val="32"/>
        </w:rPr>
        <w:t>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上荷圹寺</w:t>
      </w:r>
      <w:r>
        <w:rPr>
          <w:rFonts w:hint="eastAsia" w:ascii="Times New Roman" w:hAnsi="Times New Roman" w:eastAsia="宋体"/>
          <w:b/>
          <w:bCs/>
          <w:color w:val="000000" w:themeColor="text1"/>
          <w:sz w:val="24"/>
          <w:szCs w:val="28"/>
          <w14:textFill>
            <w14:solidFill>
              <w14:schemeClr w14:val="tx1"/>
            </w14:solidFill>
          </w14:textFill>
        </w:rPr>
        <w:t>河</w:t>
      </w:r>
      <w:r>
        <w:rPr>
          <w:rFonts w:hint="eastAsia" w:ascii="Times New Roman" w:hAnsi="Times New Roman" w:eastAsia="宋体"/>
          <w:b/>
          <w:bCs/>
          <w:color w:val="000000" w:themeColor="text1"/>
          <w:sz w:val="24"/>
          <w:szCs w:val="28"/>
          <w:lang w:val="en-US" w:eastAsia="zh-CN"/>
          <w14:textFill>
            <w14:solidFill>
              <w14:schemeClr w14:val="tx1"/>
            </w14:solidFill>
          </w14:textFill>
        </w:rPr>
        <w:t>道</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09738EBA">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8157"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68"/>
        <w:gridCol w:w="2435"/>
        <w:gridCol w:w="2386"/>
        <w:gridCol w:w="1668"/>
      </w:tblGrid>
      <w:tr w14:paraId="2AB80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7DBD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序号</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2DF4">
            <w:pPr>
              <w:keepNext w:val="0"/>
              <w:keepLines w:val="0"/>
              <w:widowControl/>
              <w:suppressLineNumbers w:val="0"/>
              <w:ind w:left="0" w:leftChars="0" w:firstLine="0" w:firstLineChars="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zh-CN" w:eastAsia="zh-CN" w:bidi="ar"/>
              </w:rPr>
              <w:t>河道里程数（km）桩号</w:t>
            </w:r>
          </w:p>
        </w:tc>
        <w:tc>
          <w:tcPr>
            <w:tcW w:w="23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01FC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P=10%设计水位</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0810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备注</w:t>
            </w:r>
          </w:p>
        </w:tc>
      </w:tr>
      <w:tr w14:paraId="0A142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B66A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8584D">
            <w:pPr>
              <w:keepNext w:val="0"/>
              <w:keepLines w:val="0"/>
              <w:widowControl/>
              <w:suppressLineNumbers w:val="0"/>
              <w:ind w:firstLine="400" w:firstLineChars="200"/>
              <w:jc w:val="center"/>
              <w:textAlignment w:val="center"/>
              <w:rPr>
                <w:rFonts w:hint="default"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3F81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A193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0D21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508B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CA80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EB32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1884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3AD7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B282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5313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9BAD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A761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98D9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78CC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314F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4AB2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C09D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1490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4457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0BD5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BEB5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7D3C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9188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6E51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75C8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869C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71C6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9E32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845C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D3A4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B698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8419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C2E3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28E6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AA27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E70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5BED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2100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C0BB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762B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3F41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5F72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0EBF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B8F6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2164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3DEA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540F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101B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902D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26BC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C139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0892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1C87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E94A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F91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6088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D969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A475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126C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AA3F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14A7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AF4E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C116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E529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1FCD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2C19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346D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E345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8FC8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6F88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E1E5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4FB6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9FCE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9A31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52A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06F2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0716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C995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ABCE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8926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C3F5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DE00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23CE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64D5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C5FF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AF05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4E62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F611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92F7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9B79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06D5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E4C4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9155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73A4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EBD8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8494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2C5E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DCE7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B68B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FC38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EADC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4BB3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9AFF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C9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C66C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35CC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2245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FB73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42AF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1B64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E891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D6B4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FAEC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EA66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AFED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7D43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C418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97E0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D1F5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4241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C525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DB70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8CF6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388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5ABC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176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63AB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FCB6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D30B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25F6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73A6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6972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C28F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26DB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7FAF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BDCD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BB3F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A1060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EBE8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5165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A81D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553F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1E7D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B860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9418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C8AF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7DA8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1628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1D2C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D6E3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EDD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2CBD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4B5D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C658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FC2A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EF78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2311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7989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4F5E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E6BC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7CF2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F8F4E">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4439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83C3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D372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E057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CB1E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2B31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EBEB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4961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16F8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76F6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5B0C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AE59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64DC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F09D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F7A0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294A9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F67F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E345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0E9E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5930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EB88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6D28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9EF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1C7A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B5A7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2015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99D1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9707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4CC1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507A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D8CF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7DC1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F58A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CA94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911A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62664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820F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749A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34EB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6485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E1F0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3EF5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890C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74B3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5A24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509D2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1895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887C5">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A0C1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FC8ED">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F94C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38E0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44</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F34E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6FE4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0F58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65B5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2363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45</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928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AF45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EDB8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1178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1154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46</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6806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B155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C3C6B">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31E12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4242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47</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08CC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9E41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81F2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A7AE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93F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48</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3418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6D7EF">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18E7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44447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4FC1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49</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095D9">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366E3">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53.53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880B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EFA0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7193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50</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5CA4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9C710">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54.26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38FB6">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6623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3B21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51</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EFB8C">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B12C1">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2ABE4">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r w14:paraId="1CA86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trPr>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414F7">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52</w:t>
            </w:r>
          </w:p>
        </w:tc>
        <w:tc>
          <w:tcPr>
            <w:tcW w:w="2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5FAFA">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193C8">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55.73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8F072">
            <w:pPr>
              <w:keepNext w:val="0"/>
              <w:keepLines w:val="0"/>
              <w:widowControl/>
              <w:suppressLineNumbers w:val="0"/>
              <w:ind w:firstLine="400" w:firstLineChars="200"/>
              <w:jc w:val="center"/>
              <w:textAlignment w:val="center"/>
              <w:rPr>
                <w:rFonts w:hint="eastAsia" w:ascii="仿宋" w:hAnsi="仿宋" w:eastAsia="仿宋" w:cs="仿宋"/>
                <w:i w:val="0"/>
                <w:iCs w:val="0"/>
                <w:color w:val="000000"/>
                <w:kern w:val="0"/>
                <w:sz w:val="20"/>
                <w:szCs w:val="20"/>
                <w:u w:val="none"/>
                <w:lang w:val="en-US" w:eastAsia="zh-CN" w:bidi="ar"/>
              </w:rPr>
            </w:pPr>
          </w:p>
        </w:tc>
      </w:tr>
    </w:tbl>
    <w:p w14:paraId="586013EF">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费家</w:t>
      </w:r>
      <w:r>
        <w:rPr>
          <w:rFonts w:hint="eastAsia" w:ascii="Times New Roman" w:hAnsi="Times New Roman"/>
          <w:sz w:val="21"/>
          <w:szCs w:val="21"/>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12606397"/>
      <w:bookmarkStart w:id="88" w:name="_Toc21354056"/>
      <w:bookmarkStart w:id="89" w:name="_Toc9552128"/>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w:t>
      </w:r>
      <w:r>
        <w:rPr>
          <w:rFonts w:hint="eastAsia" w:ascii="Times New Roman" w:hAnsi="Times New Roman"/>
          <w:sz w:val="32"/>
          <w:lang w:val="en-US" w:eastAsia="zh-CN"/>
        </w:rPr>
        <w:t>21880018</w:t>
      </w:r>
      <w:r>
        <w:rPr>
          <w:rFonts w:hint="eastAsia" w:ascii="Times New Roman" w:hAnsi="Times New Roman"/>
          <w:sz w:val="32"/>
          <w:lang w:val="zh-CN"/>
        </w:rPr>
        <w:t>-430621-R001表示“岳阳</w:t>
      </w:r>
      <w:r>
        <w:rPr>
          <w:rFonts w:hint="eastAsia" w:ascii="Times New Roman" w:hAnsi="Times New Roman"/>
          <w:sz w:val="32"/>
        </w:rPr>
        <w:t>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干、支河交汇处需设置公共界桩，并按照干河界桩埋设，支河划界成果信息化时需采集公共桩数据并进行编号；干河管理范围内不再埋设支河管理范围界桩。本次选取荣家湾镇上荷圹寺与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6EDA6032">
      <w:pPr>
        <w:ind w:firstLine="616"/>
      </w:pPr>
      <w:r>
        <w:drawing>
          <wp:inline distT="0" distB="0" distL="114300" distR="114300">
            <wp:extent cx="4648200" cy="579120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0"/>
                    <a:stretch>
                      <a:fillRect/>
                    </a:stretch>
                  </pic:blipFill>
                  <pic:spPr>
                    <a:xfrm>
                      <a:off x="0" y="0"/>
                      <a:ext cx="4648200" cy="5791200"/>
                    </a:xfrm>
                    <a:prstGeom prst="rect">
                      <a:avLst/>
                    </a:prstGeom>
                    <a:noFill/>
                    <a:ln>
                      <a:noFill/>
                    </a:ln>
                  </pic:spPr>
                </pic:pic>
              </a:graphicData>
            </a:graphic>
          </wp:inline>
        </w:drawing>
      </w:r>
    </w:p>
    <w:p w14:paraId="4FBAE05D">
      <w:pPr>
        <w:ind w:firstLine="482"/>
        <w:jc w:val="center"/>
        <w:rPr>
          <w:rFonts w:ascii="Times New Roman" w:hAnsi="Times New Roman" w:eastAsia="黑体"/>
          <w:b/>
          <w:color w:val="auto"/>
          <w:sz w:val="24"/>
          <w:szCs w:val="24"/>
        </w:rPr>
      </w:pPr>
      <w:r>
        <w:rPr>
          <w:rFonts w:hint="eastAsia" w:ascii="Times New Roman" w:hAnsi="Times New Roman" w:eastAsia="黑体"/>
          <w:b/>
          <w:color w:val="auto"/>
          <w:sz w:val="24"/>
          <w:szCs w:val="24"/>
        </w:rPr>
        <w:t>图4.3-1  岳阳县</w:t>
      </w:r>
      <w:r>
        <w:rPr>
          <w:rFonts w:hint="eastAsia" w:ascii="Times New Roman" w:hAnsi="Times New Roman" w:eastAsia="黑体"/>
          <w:b/>
          <w:color w:val="auto"/>
          <w:sz w:val="24"/>
          <w:szCs w:val="24"/>
          <w:lang w:eastAsia="zh-CN"/>
        </w:rPr>
        <w:t>上荷圹寺</w:t>
      </w:r>
      <w:r>
        <w:rPr>
          <w:rFonts w:hint="eastAsia" w:ascii="Times New Roman" w:hAnsi="Times New Roman" w:eastAsia="黑体"/>
          <w:b/>
          <w:color w:val="auto"/>
          <w:sz w:val="24"/>
          <w:szCs w:val="24"/>
          <w:lang w:val="en-US" w:eastAsia="zh-CN"/>
        </w:rPr>
        <w:t>河</w:t>
      </w:r>
      <w:r>
        <w:rPr>
          <w:rFonts w:hint="eastAsia" w:ascii="Times New Roman" w:hAnsi="Times New Roman" w:eastAsia="黑体"/>
          <w:b/>
          <w:color w:val="auto"/>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w:t>
      </w:r>
      <w:r>
        <w:rPr>
          <w:rFonts w:hint="eastAsia" w:ascii="Times New Roman" w:hAnsi="Times New Roman"/>
          <w:sz w:val="32"/>
          <w:lang w:val="en-US" w:eastAsia="zh-CN"/>
        </w:rPr>
        <w:t>21880018</w:t>
      </w:r>
      <w:r>
        <w:rPr>
          <w:rFonts w:hint="eastAsia" w:ascii="Times New Roman" w:hAnsi="Times New Roman"/>
          <w:sz w:val="32"/>
          <w:lang w:val="zh-CN"/>
        </w:rPr>
        <w:t>-</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上荷圹寺</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w:t>
      </w:r>
      <w:r>
        <w:rPr>
          <w:rFonts w:hint="eastAsia" w:ascii="Times New Roman" w:hAnsi="Times New Roman"/>
          <w:sz w:val="32"/>
          <w:lang w:val="en-US" w:eastAsia="zh-CN"/>
        </w:rPr>
        <w:t>21880018</w:t>
      </w:r>
      <w:r>
        <w:rPr>
          <w:rFonts w:hint="eastAsia" w:ascii="Times New Roman" w:hAnsi="Times New Roman"/>
          <w:sz w:val="32"/>
          <w:lang w:val="zh-CN"/>
        </w:rPr>
        <w:t>-430621-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上荷圹寺</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w:t>
      </w:r>
      <w:r>
        <w:rPr>
          <w:rFonts w:hint="eastAsia" w:ascii="Times New Roman" w:hAnsi="Times New Roman"/>
          <w:sz w:val="32"/>
          <w:lang w:val="en-US" w:eastAsia="zh-CN"/>
        </w:rPr>
        <w:t>21880018-</w:t>
      </w:r>
      <w:r>
        <w:rPr>
          <w:rFonts w:hint="eastAsia" w:ascii="Times New Roman" w:hAnsi="Times New Roman"/>
          <w:sz w:val="32"/>
          <w:lang w:val="zh-CN"/>
        </w:rPr>
        <w:t>430621-R001表示“岳阳县上荷圹寺右岸第一座告示牌”。</w:t>
      </w:r>
    </w:p>
    <w:p w14:paraId="1A16D589">
      <w:pPr>
        <w:ind w:firstLine="640"/>
        <w:rPr>
          <w:rFonts w:ascii="Times New Roman" w:hAnsi="Times New Roman"/>
          <w:sz w:val="32"/>
        </w:rPr>
      </w:pPr>
      <w:bookmarkStart w:id="92" w:name="_Toc156"/>
      <w:bookmarkStart w:id="93" w:name="_Toc24729779"/>
      <w:bookmarkStart w:id="94" w:name="_Toc24980"/>
      <w:bookmarkStart w:id="95" w:name="_Toc10023"/>
      <w:bookmarkStart w:id="96" w:name="_Toc2011"/>
      <w:bookmarkStart w:id="97" w:name="_Toc19971677"/>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z w:val="32"/>
          <w:lang w:val="en-US" w:eastAsia="zh-CN"/>
        </w:rPr>
        <w:t>非公共界桩4座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6457"/>
      <w:bookmarkStart w:id="105" w:name="_Toc33626813"/>
      <w:bookmarkStart w:id="106" w:name="_Toc26650"/>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上荷圹寺</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17082"/>
      <w:bookmarkStart w:id="111" w:name="_Toc33625553"/>
      <w:bookmarkStart w:id="112" w:name="_Toc33626458"/>
      <w:bookmarkStart w:id="113" w:name="_Toc33626814"/>
      <w:bookmarkStart w:id="114"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ascii="Times New Roman" w:hAnsi="Times New Roman"/>
          <w:color w:val="FF0000"/>
          <w:sz w:val="32"/>
        </w:rPr>
      </w:pPr>
      <w:r>
        <w:rPr>
          <w:rFonts w:hint="eastAsia" w:ascii="Times New Roman" w:hAnsi="Times New Roman"/>
          <w:color w:val="FF0000"/>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33625554"/>
      <w:bookmarkStart w:id="117" w:name="_Toc15022"/>
      <w:bookmarkStart w:id="118" w:name="_Toc21748"/>
      <w:bookmarkStart w:id="119" w:name="_Toc33626459"/>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FF391ED">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上荷圹寺</w:t>
      </w:r>
      <w:r>
        <w:rPr>
          <w:rFonts w:hint="eastAsia" w:ascii="Times New Roman" w:hAnsi="Times New Roman"/>
          <w:sz w:val="32"/>
        </w:rPr>
        <w:t>河</w:t>
      </w:r>
      <w:r>
        <w:rPr>
          <w:rFonts w:hint="eastAsia" w:ascii="Times New Roman" w:hAnsi="Times New Roman"/>
          <w:sz w:val="32"/>
          <w:lang w:val="zh-CN"/>
        </w:rPr>
        <w:t>进行管理范围的界线划定，管理范围划定标准表见表5-1。界线划定具体标准如下表：</w:t>
      </w:r>
    </w:p>
    <w:p w14:paraId="7F39A282">
      <w:pPr>
        <w:ind w:firstLine="422"/>
        <w:jc w:val="center"/>
        <w:rPr>
          <w:rFonts w:hint="eastAsia" w:asciiTheme="minorEastAsia" w:hAnsiTheme="minorEastAsia" w:eastAsiaTheme="minorEastAsia" w:cstheme="minorEastAsia"/>
          <w:b/>
          <w:bCs/>
          <w:sz w:val="21"/>
          <w:szCs w:val="18"/>
          <w:lang w:val="zh-CN"/>
        </w:rPr>
      </w:pPr>
      <w:bookmarkStart w:id="121" w:name="_Toc9427831"/>
      <w:bookmarkStart w:id="122" w:name="_Toc9427741"/>
    </w:p>
    <w:p w14:paraId="560E7561">
      <w:pPr>
        <w:ind w:firstLine="422"/>
        <w:jc w:val="center"/>
        <w:rPr>
          <w:rFonts w:hint="eastAsia" w:asciiTheme="minorEastAsia" w:hAnsiTheme="minorEastAsia" w:eastAsiaTheme="minorEastAsia" w:cstheme="minorEastAsia"/>
          <w:b/>
          <w:bCs/>
          <w:sz w:val="21"/>
          <w:szCs w:val="18"/>
          <w:lang w:val="zh-CN"/>
        </w:rPr>
      </w:pPr>
    </w:p>
    <w:p w14:paraId="742A1536">
      <w:pPr>
        <w:ind w:firstLine="422"/>
        <w:jc w:val="center"/>
        <w:rPr>
          <w:rFonts w:hint="eastAsia" w:asciiTheme="minorEastAsia" w:hAnsiTheme="minorEastAsia" w:eastAsiaTheme="minorEastAsia" w:cstheme="minorEastAsia"/>
          <w:b/>
          <w:bCs/>
          <w:sz w:val="21"/>
          <w:szCs w:val="18"/>
          <w:lang w:val="zh-CN"/>
        </w:rPr>
      </w:pPr>
    </w:p>
    <w:p w14:paraId="74779B72">
      <w:pPr>
        <w:ind w:firstLine="422"/>
        <w:jc w:val="center"/>
        <w:rPr>
          <w:rFonts w:hint="eastAsia" w:asciiTheme="minorEastAsia" w:hAnsiTheme="minorEastAsia" w:eastAsiaTheme="minorEastAsia" w:cstheme="minorEastAsia"/>
          <w:b/>
          <w:bCs/>
          <w:sz w:val="21"/>
          <w:szCs w:val="18"/>
          <w:lang w:val="zh-CN"/>
        </w:rPr>
      </w:pPr>
    </w:p>
    <w:p w14:paraId="6A8517FE">
      <w:pPr>
        <w:ind w:firstLine="422"/>
        <w:jc w:val="center"/>
        <w:rPr>
          <w:rFonts w:hint="eastAsia" w:asciiTheme="minorEastAsia" w:hAnsiTheme="minorEastAsia" w:eastAsiaTheme="minorEastAsia" w:cstheme="minorEastAsia"/>
          <w:b/>
          <w:bCs/>
          <w:sz w:val="21"/>
          <w:szCs w:val="18"/>
          <w:lang w:val="zh-CN"/>
        </w:rPr>
      </w:pPr>
    </w:p>
    <w:p w14:paraId="6401F709">
      <w:pPr>
        <w:ind w:firstLine="422"/>
        <w:jc w:val="center"/>
        <w:rPr>
          <w:rFonts w:hint="eastAsia" w:asciiTheme="minorEastAsia" w:hAnsiTheme="minorEastAsia" w:eastAsiaTheme="minorEastAsia" w:cstheme="minorEastAsia"/>
          <w:b/>
          <w:bCs/>
          <w:sz w:val="21"/>
          <w:szCs w:val="18"/>
          <w:lang w:val="zh-CN"/>
        </w:rPr>
      </w:pPr>
    </w:p>
    <w:p w14:paraId="5EDBE2C2">
      <w:pPr>
        <w:ind w:firstLine="422"/>
        <w:jc w:val="center"/>
        <w:rPr>
          <w:rFonts w:hint="eastAsia" w:asciiTheme="minorEastAsia" w:hAnsiTheme="minorEastAsia" w:eastAsiaTheme="minorEastAsia" w:cstheme="minorEastAsia"/>
          <w:b/>
          <w:bCs/>
          <w:sz w:val="21"/>
          <w:szCs w:val="18"/>
          <w:lang w:val="zh-CN"/>
        </w:rPr>
      </w:pPr>
    </w:p>
    <w:p w14:paraId="3E11DC68">
      <w:pPr>
        <w:ind w:firstLine="422"/>
        <w:jc w:val="center"/>
        <w:rPr>
          <w:rFonts w:hint="eastAsia" w:asciiTheme="minorEastAsia" w:hAnsiTheme="minorEastAsia" w:eastAsiaTheme="minorEastAsia" w:cstheme="minorEastAsia"/>
          <w:b/>
          <w:bCs/>
          <w:sz w:val="21"/>
          <w:szCs w:val="18"/>
          <w:lang w:val="zh-CN"/>
        </w:rPr>
      </w:pPr>
    </w:p>
    <w:p w14:paraId="57ACC993">
      <w:pPr>
        <w:ind w:firstLine="422"/>
        <w:jc w:val="center"/>
        <w:rPr>
          <w:rFonts w:hint="eastAsia" w:asciiTheme="minorEastAsia" w:hAnsiTheme="minorEastAsia" w:eastAsiaTheme="minorEastAsia" w:cstheme="minorEastAsia"/>
          <w:b/>
          <w:bCs/>
          <w:sz w:val="21"/>
          <w:szCs w:val="18"/>
          <w:lang w:val="zh-CN"/>
        </w:rPr>
      </w:pPr>
    </w:p>
    <w:p w14:paraId="46817C15">
      <w:pPr>
        <w:ind w:firstLine="422"/>
        <w:jc w:val="center"/>
        <w:rPr>
          <w:rFonts w:hint="eastAsia" w:asciiTheme="minorEastAsia" w:hAnsiTheme="minorEastAsia" w:eastAsiaTheme="minorEastAsia" w:cstheme="minorEastAsia"/>
          <w:b/>
          <w:bCs/>
          <w:sz w:val="21"/>
          <w:szCs w:val="18"/>
          <w:lang w:val="zh-CN"/>
        </w:rPr>
      </w:pPr>
    </w:p>
    <w:p w14:paraId="5C924C53">
      <w:pPr>
        <w:ind w:firstLine="422"/>
        <w:jc w:val="center"/>
        <w:rPr>
          <w:rFonts w:hint="eastAsia" w:asciiTheme="minorEastAsia" w:hAnsiTheme="minorEastAsia" w:eastAsiaTheme="minorEastAsia" w:cstheme="minorEastAsia"/>
          <w:b/>
          <w:bCs/>
          <w:sz w:val="21"/>
          <w:szCs w:val="18"/>
          <w:lang w:val="zh-CN"/>
        </w:rPr>
      </w:pPr>
    </w:p>
    <w:p w14:paraId="2C2F4551">
      <w:pPr>
        <w:ind w:firstLine="422"/>
        <w:jc w:val="center"/>
        <w:rPr>
          <w:rFonts w:hint="eastAsia" w:asciiTheme="minorEastAsia" w:hAnsiTheme="minorEastAsia" w:eastAsiaTheme="minorEastAsia" w:cstheme="minorEastAsia"/>
          <w:b/>
          <w:bCs/>
          <w:sz w:val="21"/>
          <w:szCs w:val="18"/>
          <w:lang w:val="zh-CN"/>
        </w:rPr>
      </w:pPr>
    </w:p>
    <w:p w14:paraId="5532163F">
      <w:pPr>
        <w:ind w:firstLine="422"/>
        <w:jc w:val="center"/>
        <w:rPr>
          <w:rFonts w:hint="eastAsia" w:asciiTheme="minorEastAsia" w:hAnsiTheme="minorEastAsia" w:eastAsiaTheme="minorEastAsia" w:cstheme="minorEastAsia"/>
          <w:b/>
          <w:bCs/>
          <w:sz w:val="21"/>
          <w:szCs w:val="18"/>
          <w:lang w:val="zh-CN"/>
        </w:rPr>
      </w:pPr>
    </w:p>
    <w:p w14:paraId="2924701A">
      <w:pPr>
        <w:ind w:firstLine="422"/>
        <w:jc w:val="center"/>
        <w:rPr>
          <w:rFonts w:hint="eastAsia" w:asciiTheme="minorEastAsia" w:hAnsiTheme="minorEastAsia" w:eastAsiaTheme="minorEastAsia" w:cstheme="minorEastAsia"/>
          <w:b/>
          <w:bCs/>
          <w:sz w:val="21"/>
          <w:szCs w:val="18"/>
          <w:lang w:val="zh-CN"/>
        </w:rPr>
      </w:pPr>
    </w:p>
    <w:p w14:paraId="67D50E69">
      <w:pPr>
        <w:ind w:firstLine="422"/>
        <w:jc w:val="center"/>
        <w:rPr>
          <w:rFonts w:hint="eastAsia" w:asciiTheme="minorEastAsia" w:hAnsiTheme="minorEastAsia" w:eastAsiaTheme="minorEastAsia" w:cstheme="minorEastAsia"/>
          <w:b/>
          <w:bCs/>
          <w:sz w:val="21"/>
          <w:szCs w:val="18"/>
          <w:lang w:val="zh-CN"/>
        </w:rPr>
      </w:pPr>
    </w:p>
    <w:p w14:paraId="4F3B11BB">
      <w:pPr>
        <w:ind w:firstLine="422"/>
        <w:jc w:val="center"/>
        <w:rPr>
          <w:rFonts w:hint="eastAsia" w:asciiTheme="minorEastAsia" w:hAnsiTheme="minorEastAsia" w:eastAsiaTheme="minorEastAsia" w:cstheme="minorEastAsia"/>
          <w:b/>
          <w:bCs/>
          <w:sz w:val="21"/>
          <w:szCs w:val="18"/>
          <w:lang w:val="zh-CN"/>
        </w:rPr>
      </w:pPr>
    </w:p>
    <w:p w14:paraId="726DAD02">
      <w:pPr>
        <w:ind w:firstLine="422"/>
        <w:jc w:val="center"/>
        <w:rPr>
          <w:rFonts w:hint="eastAsia" w:asciiTheme="minorEastAsia" w:hAnsiTheme="minorEastAsia" w:eastAsiaTheme="minorEastAsia" w:cstheme="minorEastAsia"/>
          <w:b/>
          <w:bCs/>
          <w:sz w:val="21"/>
          <w:szCs w:val="18"/>
          <w:lang w:val="zh-CN"/>
        </w:rPr>
      </w:pPr>
    </w:p>
    <w:p w14:paraId="1EAC278E">
      <w:pPr>
        <w:ind w:firstLine="422"/>
        <w:jc w:val="center"/>
        <w:rPr>
          <w:rFonts w:hint="eastAsia" w:asciiTheme="minorEastAsia" w:hAnsiTheme="minorEastAsia" w:eastAsiaTheme="minorEastAsia" w:cstheme="minorEastAsia"/>
          <w:b/>
          <w:bCs/>
          <w:sz w:val="21"/>
          <w:szCs w:val="18"/>
          <w:lang w:val="zh-CN"/>
        </w:rPr>
      </w:pPr>
    </w:p>
    <w:p w14:paraId="44818596">
      <w:pPr>
        <w:ind w:firstLine="422"/>
        <w:jc w:val="center"/>
        <w:rPr>
          <w:rFonts w:hint="eastAsia" w:asciiTheme="minorEastAsia" w:hAnsiTheme="minorEastAsia" w:eastAsiaTheme="minorEastAsia" w:cstheme="minorEastAsia"/>
          <w:b/>
          <w:bCs/>
          <w:sz w:val="21"/>
          <w:szCs w:val="18"/>
          <w:lang w:val="zh-CN"/>
        </w:rPr>
      </w:pPr>
    </w:p>
    <w:p w14:paraId="31472E77">
      <w:pPr>
        <w:ind w:firstLine="422"/>
        <w:jc w:val="center"/>
        <w:rPr>
          <w:rFonts w:hint="eastAsia" w:asciiTheme="minorEastAsia" w:hAnsiTheme="minorEastAsia" w:eastAsiaTheme="minorEastAsia" w:cstheme="minorEastAsia"/>
          <w:b/>
          <w:bCs/>
          <w:sz w:val="21"/>
          <w:szCs w:val="18"/>
          <w:lang w:val="zh-CN"/>
        </w:rPr>
      </w:pPr>
    </w:p>
    <w:p w14:paraId="0E452DA9">
      <w:pPr>
        <w:ind w:firstLine="422"/>
        <w:jc w:val="center"/>
        <w:rPr>
          <w:rFonts w:hint="eastAsia" w:asciiTheme="minorEastAsia" w:hAnsiTheme="minorEastAsia" w:eastAsiaTheme="minorEastAsia" w:cstheme="minorEastAsia"/>
          <w:b/>
          <w:bCs/>
          <w:sz w:val="21"/>
          <w:szCs w:val="18"/>
          <w:lang w:val="zh-CN"/>
        </w:rPr>
      </w:pPr>
    </w:p>
    <w:p w14:paraId="1072D88D">
      <w:pPr>
        <w:ind w:firstLine="422"/>
        <w:jc w:val="center"/>
        <w:rPr>
          <w:rFonts w:hint="eastAsia" w:asciiTheme="minorEastAsia" w:hAnsiTheme="minorEastAsia" w:eastAsiaTheme="minorEastAsia" w:cstheme="minorEastAsia"/>
          <w:b/>
          <w:bCs/>
          <w:sz w:val="21"/>
          <w:szCs w:val="18"/>
          <w:lang w:val="zh-CN"/>
        </w:rPr>
      </w:pPr>
    </w:p>
    <w:p w14:paraId="31F8CE95">
      <w:pPr>
        <w:ind w:firstLine="422"/>
        <w:jc w:val="center"/>
        <w:rPr>
          <w:rFonts w:hint="eastAsia" w:asciiTheme="minorEastAsia" w:hAnsiTheme="minorEastAsia" w:eastAsiaTheme="minorEastAsia" w:cstheme="minorEastAsia"/>
          <w:b/>
          <w:bCs/>
          <w:sz w:val="21"/>
          <w:szCs w:val="18"/>
          <w:lang w:val="zh-CN"/>
        </w:rPr>
      </w:pPr>
    </w:p>
    <w:p w14:paraId="06E7E844">
      <w:pPr>
        <w:ind w:firstLine="422"/>
        <w:jc w:val="center"/>
        <w:rPr>
          <w:rFonts w:hint="eastAsia" w:asciiTheme="minorEastAsia" w:hAnsiTheme="minorEastAsia" w:eastAsiaTheme="minorEastAsia" w:cstheme="minorEastAsia"/>
          <w:b/>
          <w:bCs/>
          <w:sz w:val="21"/>
          <w:szCs w:val="18"/>
          <w:lang w:val="zh-CN"/>
        </w:rPr>
      </w:pPr>
    </w:p>
    <w:p w14:paraId="5D487C62">
      <w:pPr>
        <w:ind w:firstLine="422"/>
        <w:jc w:val="center"/>
        <w:rPr>
          <w:rFonts w:hint="eastAsia" w:asciiTheme="minorEastAsia" w:hAnsiTheme="minorEastAsia" w:eastAsiaTheme="minorEastAsia" w:cstheme="minorEastAsia"/>
          <w:b/>
          <w:bCs/>
          <w:sz w:val="21"/>
          <w:szCs w:val="18"/>
          <w:lang w:val="zh-CN"/>
        </w:rPr>
      </w:pPr>
    </w:p>
    <w:p w14:paraId="56623670">
      <w:pPr>
        <w:ind w:firstLine="422"/>
        <w:jc w:val="center"/>
        <w:rPr>
          <w:rFonts w:hint="eastAsia" w:asciiTheme="minorEastAsia" w:hAnsiTheme="minorEastAsia" w:eastAsiaTheme="minorEastAsia" w:cstheme="minorEastAsia"/>
          <w:b/>
          <w:bCs/>
          <w:sz w:val="21"/>
          <w:szCs w:val="18"/>
          <w:lang w:val="zh-CN"/>
        </w:rPr>
      </w:pPr>
    </w:p>
    <w:p w14:paraId="13FB5FE7">
      <w:pPr>
        <w:ind w:firstLine="422"/>
        <w:jc w:val="center"/>
        <w:rPr>
          <w:rFonts w:hint="eastAsia" w:asciiTheme="minorEastAsia" w:hAnsiTheme="minorEastAsia" w:eastAsiaTheme="minorEastAsia" w:cstheme="minorEastAsia"/>
          <w:b/>
          <w:bCs/>
          <w:sz w:val="21"/>
          <w:szCs w:val="18"/>
          <w:lang w:val="zh-CN"/>
        </w:rPr>
      </w:pPr>
    </w:p>
    <w:p w14:paraId="2E878535">
      <w:pPr>
        <w:ind w:firstLine="422"/>
        <w:jc w:val="center"/>
        <w:rPr>
          <w:rFonts w:hint="eastAsia" w:asciiTheme="minorEastAsia" w:hAnsiTheme="minorEastAsia" w:eastAsiaTheme="minorEastAsia" w:cstheme="minorEastAsia"/>
          <w:b/>
          <w:bCs/>
          <w:sz w:val="21"/>
          <w:szCs w:val="18"/>
          <w:lang w:val="zh-CN"/>
        </w:rPr>
      </w:pPr>
    </w:p>
    <w:p w14:paraId="4AB7DD95">
      <w:pPr>
        <w:ind w:firstLine="422"/>
        <w:jc w:val="center"/>
        <w:rPr>
          <w:rFonts w:hint="eastAsia" w:asciiTheme="minorEastAsia" w:hAnsiTheme="minorEastAsia" w:eastAsiaTheme="minorEastAsia" w:cstheme="minorEastAsia"/>
          <w:b/>
          <w:bCs/>
          <w:sz w:val="21"/>
          <w:szCs w:val="18"/>
          <w:lang w:val="zh-CN"/>
        </w:rPr>
      </w:pPr>
    </w:p>
    <w:p w14:paraId="0D68E1FD">
      <w:pPr>
        <w:ind w:firstLine="422"/>
        <w:jc w:val="center"/>
        <w:rPr>
          <w:rFonts w:hint="eastAsia" w:asciiTheme="minorEastAsia" w:hAnsiTheme="minorEastAsia" w:eastAsiaTheme="minorEastAsia" w:cstheme="minorEastAsia"/>
          <w:b/>
          <w:bCs/>
          <w:sz w:val="21"/>
          <w:szCs w:val="18"/>
          <w:lang w:val="zh-CN"/>
        </w:rPr>
      </w:pPr>
    </w:p>
    <w:p w14:paraId="714C3191">
      <w:pPr>
        <w:ind w:firstLine="422"/>
        <w:jc w:val="center"/>
        <w:rPr>
          <w:rFonts w:hint="eastAsia" w:asciiTheme="minorEastAsia" w:hAnsiTheme="minorEastAsia" w:eastAsiaTheme="minorEastAsia" w:cstheme="minorEastAsia"/>
          <w:b/>
          <w:bCs/>
          <w:sz w:val="21"/>
          <w:szCs w:val="18"/>
          <w:lang w:val="zh-CN"/>
        </w:rPr>
      </w:pPr>
    </w:p>
    <w:p w14:paraId="351D32E6">
      <w:pPr>
        <w:ind w:firstLine="422"/>
        <w:jc w:val="center"/>
        <w:rPr>
          <w:rFonts w:hint="eastAsia" w:asciiTheme="minorEastAsia" w:hAnsiTheme="minorEastAsia" w:eastAsiaTheme="minorEastAsia" w:cstheme="minorEastAsia"/>
          <w:b/>
          <w:bCs/>
          <w:sz w:val="21"/>
          <w:szCs w:val="18"/>
          <w:lang w:val="zh-CN"/>
        </w:rPr>
      </w:pPr>
    </w:p>
    <w:p w14:paraId="34C0F529">
      <w:pPr>
        <w:ind w:firstLine="422"/>
        <w:jc w:val="center"/>
        <w:rPr>
          <w:rFonts w:hint="eastAsia" w:asciiTheme="minorEastAsia" w:hAnsiTheme="minorEastAsia" w:eastAsiaTheme="minorEastAsia" w:cstheme="minorEastAsia"/>
          <w:b/>
          <w:bCs/>
          <w:sz w:val="21"/>
          <w:szCs w:val="18"/>
          <w:lang w:val="zh-CN"/>
        </w:rPr>
      </w:pPr>
    </w:p>
    <w:p w14:paraId="3257B942">
      <w:pPr>
        <w:ind w:firstLine="422"/>
        <w:jc w:val="center"/>
        <w:rPr>
          <w:rFonts w:hint="eastAsia" w:asciiTheme="minorEastAsia" w:hAnsiTheme="minorEastAsia" w:eastAsiaTheme="minorEastAsia" w:cstheme="minorEastAsia"/>
          <w:b/>
          <w:bCs/>
          <w:sz w:val="21"/>
          <w:szCs w:val="18"/>
          <w:lang w:val="zh-CN"/>
        </w:rPr>
      </w:pPr>
    </w:p>
    <w:p w14:paraId="15C76746">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上荷圹寺</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2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9"/>
        <w:gridCol w:w="1800"/>
        <w:gridCol w:w="1912"/>
        <w:gridCol w:w="2005"/>
        <w:gridCol w:w="2052"/>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469"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00"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12"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05"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052"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469" w:type="dxa"/>
            <w:vAlign w:val="center"/>
          </w:tcPr>
          <w:p w14:paraId="3A2D3BE3">
            <w:pPr>
              <w:ind w:firstLine="0" w:firstLineChars="0"/>
              <w:jc w:val="center"/>
              <w:rPr>
                <w:rFonts w:hint="eastAsia"/>
                <w:sz w:val="24"/>
                <w:lang w:val="zh-CN"/>
              </w:rPr>
            </w:pPr>
            <w:r>
              <w:rPr>
                <w:rFonts w:hint="eastAsia"/>
                <w:sz w:val="24"/>
                <w:lang w:val="zh-CN"/>
              </w:rPr>
              <w:t>1</w:t>
            </w:r>
          </w:p>
        </w:tc>
        <w:tc>
          <w:tcPr>
            <w:tcW w:w="1800"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12"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5+533</w:t>
            </w:r>
          </w:p>
        </w:tc>
        <w:tc>
          <w:tcPr>
            <w:tcW w:w="2005"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5.652</w:t>
            </w:r>
          </w:p>
        </w:tc>
        <w:tc>
          <w:tcPr>
            <w:tcW w:w="2052"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4" w:hRule="atLeast"/>
        </w:trPr>
        <w:tc>
          <w:tcPr>
            <w:tcW w:w="469" w:type="dxa"/>
            <w:vAlign w:val="center"/>
          </w:tcPr>
          <w:p w14:paraId="64174D86">
            <w:pPr>
              <w:ind w:firstLine="0" w:firstLineChars="0"/>
              <w:jc w:val="center"/>
              <w:rPr>
                <w:rFonts w:hint="eastAsia"/>
                <w:b/>
                <w:sz w:val="24"/>
              </w:rPr>
            </w:pPr>
            <w:r>
              <w:rPr>
                <w:rFonts w:hint="eastAsia"/>
                <w:b/>
                <w:sz w:val="24"/>
              </w:rPr>
              <w:t>情况说明</w:t>
            </w:r>
          </w:p>
        </w:tc>
        <w:tc>
          <w:tcPr>
            <w:tcW w:w="7769"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上荷圹寺</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eastAsia="zh-CN"/>
              </w:rPr>
              <w:t>荣家湾镇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7" w:hRule="atLeast"/>
        </w:trPr>
        <w:tc>
          <w:tcPr>
            <w:tcW w:w="469"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7769" w:type="dxa"/>
            <w:gridSpan w:val="4"/>
            <w:vAlign w:val="center"/>
          </w:tcPr>
          <w:p w14:paraId="553D8801">
            <w:pPr>
              <w:ind w:firstLine="0" w:firstLineChars="0"/>
              <w:jc w:val="center"/>
              <w:rPr>
                <w:rFonts w:hint="eastAsia"/>
                <w:sz w:val="24"/>
                <w:lang w:val="zh-CN"/>
              </w:rPr>
            </w:pPr>
          </w:p>
          <w:p w14:paraId="1F40CAD1">
            <w:pPr>
              <w:ind w:firstLine="0" w:firstLineChars="0"/>
              <w:jc w:val="center"/>
              <w:rPr>
                <w:rFonts w:hint="eastAsia"/>
                <w:sz w:val="24"/>
                <w:lang w:val="zh-CN"/>
              </w:rPr>
            </w:pPr>
            <w:r>
              <w:rPr>
                <w:sz w:val="24"/>
              </w:rPr>
              <w:drawing>
                <wp:inline distT="0" distB="0" distL="0" distR="0">
                  <wp:extent cx="4672330" cy="2073275"/>
                  <wp:effectExtent l="0" t="0" r="13970" b="3175"/>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672330" cy="2073275"/>
                          </a:xfrm>
                          <a:prstGeom prst="rect">
                            <a:avLst/>
                          </a:prstGeom>
                          <a:noFill/>
                          <a:ln>
                            <a:noFill/>
                          </a:ln>
                        </pic:spPr>
                      </pic:pic>
                    </a:graphicData>
                  </a:graphic>
                </wp:inline>
              </w:drawing>
            </w:r>
          </w:p>
          <w:p w14:paraId="297C4702">
            <w:pPr>
              <w:ind w:firstLine="0" w:firstLineChars="0"/>
              <w:jc w:val="center"/>
              <w:rPr>
                <w:rFonts w:hint="eastAsia"/>
                <w:sz w:val="24"/>
                <w:lang w:val="zh-CN"/>
              </w:rPr>
            </w:pP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6" w:hRule="atLeast"/>
        </w:trPr>
        <w:tc>
          <w:tcPr>
            <w:tcW w:w="469"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7769" w:type="dxa"/>
            <w:gridSpan w:val="4"/>
            <w:vAlign w:val="center"/>
          </w:tcPr>
          <w:p w14:paraId="01FEB618">
            <w:pPr>
              <w:ind w:firstLine="0" w:firstLineChars="0"/>
              <w:jc w:val="center"/>
              <w:rPr>
                <w:rFonts w:hint="eastAsia"/>
                <w:sz w:val="24"/>
                <w:lang w:val="zh-CN"/>
              </w:rPr>
            </w:pPr>
          </w:p>
          <w:p w14:paraId="27BD1622">
            <w:pPr>
              <w:ind w:firstLine="0" w:firstLineChars="0"/>
              <w:jc w:val="center"/>
              <w:rPr>
                <w:rFonts w:hint="eastAsia"/>
                <w:sz w:val="24"/>
                <w:lang w:val="zh-CN"/>
              </w:rPr>
            </w:pPr>
          </w:p>
          <w:p w14:paraId="3B9D6CDD">
            <w:pPr>
              <w:ind w:firstLine="0" w:firstLineChars="0"/>
              <w:jc w:val="center"/>
              <w:rPr>
                <w:rFonts w:hint="eastAsia"/>
                <w:sz w:val="24"/>
                <w:lang w:val="zh-CN"/>
              </w:rPr>
            </w:pPr>
            <w:r>
              <w:drawing>
                <wp:inline distT="0" distB="0" distL="114300" distR="114300">
                  <wp:extent cx="4779010" cy="2898775"/>
                  <wp:effectExtent l="0" t="0" r="2540" b="1587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42"/>
                          <a:stretch>
                            <a:fillRect/>
                          </a:stretch>
                        </pic:blipFill>
                        <pic:spPr>
                          <a:xfrm>
                            <a:off x="0" y="0"/>
                            <a:ext cx="4779010" cy="2898775"/>
                          </a:xfrm>
                          <a:prstGeom prst="rect">
                            <a:avLst/>
                          </a:prstGeom>
                          <a:noFill/>
                          <a:ln>
                            <a:noFill/>
                          </a:ln>
                        </pic:spPr>
                      </pic:pic>
                    </a:graphicData>
                  </a:graphic>
                </wp:inline>
              </w:drawing>
            </w:r>
          </w:p>
          <w:p w14:paraId="0A54FEF7">
            <w:pPr>
              <w:ind w:firstLine="0" w:firstLineChars="0"/>
              <w:jc w:val="center"/>
              <w:rPr>
                <w:rFonts w:hint="eastAsia"/>
                <w:sz w:val="24"/>
                <w:lang w:val="zh-CN"/>
              </w:rPr>
            </w:pPr>
          </w:p>
          <w:p w14:paraId="3E9DF023">
            <w:pPr>
              <w:ind w:firstLine="0" w:firstLineChars="0"/>
              <w:jc w:val="center"/>
              <w:rPr>
                <w:rFonts w:hint="eastAsia"/>
                <w:sz w:val="24"/>
                <w:lang w:val="zh-CN"/>
              </w:rPr>
            </w:pPr>
          </w:p>
          <w:p w14:paraId="53AF70E5">
            <w:pPr>
              <w:ind w:firstLine="0" w:firstLineChars="0"/>
              <w:jc w:val="center"/>
              <w:rPr>
                <w:rFonts w:hint="eastAsia"/>
                <w:sz w:val="24"/>
                <w:lang w:val="zh-CN"/>
              </w:rPr>
            </w:pPr>
          </w:p>
          <w:p w14:paraId="146E143B">
            <w:pPr>
              <w:ind w:firstLine="0" w:firstLineChars="0"/>
              <w:jc w:val="center"/>
              <w:rPr>
                <w:rFonts w:hint="eastAsia"/>
                <w:sz w:val="24"/>
                <w:lang w:val="zh-CN"/>
              </w:rPr>
            </w:pPr>
          </w:p>
        </w:tc>
      </w:tr>
    </w:tbl>
    <w:p w14:paraId="1C95AA77">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上荷圹寺</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66854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B26EF30">
            <w:pPr>
              <w:ind w:firstLine="0" w:firstLineChars="0"/>
              <w:jc w:val="center"/>
              <w:rPr>
                <w:rFonts w:hint="eastAsia"/>
                <w:b/>
                <w:sz w:val="24"/>
                <w:lang w:val="zh-CN"/>
              </w:rPr>
            </w:pPr>
            <w:r>
              <w:rPr>
                <w:rFonts w:hint="eastAsia"/>
                <w:b/>
                <w:sz w:val="24"/>
                <w:lang w:val="zh-CN"/>
              </w:rPr>
              <w:t>序号</w:t>
            </w:r>
          </w:p>
        </w:tc>
        <w:tc>
          <w:tcPr>
            <w:tcW w:w="1864" w:type="dxa"/>
            <w:vAlign w:val="center"/>
          </w:tcPr>
          <w:p w14:paraId="1F25611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74AE5C3A">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02A61F66">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3F942C4">
            <w:pPr>
              <w:ind w:firstLine="0" w:firstLineChars="0"/>
              <w:jc w:val="center"/>
              <w:rPr>
                <w:rFonts w:hint="eastAsia"/>
                <w:b/>
                <w:sz w:val="24"/>
                <w:lang w:val="zh-CN"/>
              </w:rPr>
            </w:pPr>
            <w:r>
              <w:rPr>
                <w:rFonts w:hint="eastAsia"/>
                <w:b/>
                <w:sz w:val="24"/>
                <w:lang w:val="zh-CN"/>
              </w:rPr>
              <w:t>界线划定标准类</w:t>
            </w:r>
          </w:p>
          <w:p w14:paraId="6F68B262">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7DC90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F5742CD">
            <w:pPr>
              <w:ind w:firstLine="0" w:firstLineChars="0"/>
              <w:jc w:val="center"/>
              <w:rPr>
                <w:rFonts w:hint="eastAsia" w:eastAsiaTheme="minorEastAsia"/>
                <w:sz w:val="24"/>
              </w:rPr>
            </w:pPr>
            <w:r>
              <w:rPr>
                <w:rFonts w:hint="eastAsia"/>
                <w:sz w:val="24"/>
              </w:rPr>
              <w:t>1</w:t>
            </w:r>
          </w:p>
        </w:tc>
        <w:tc>
          <w:tcPr>
            <w:tcW w:w="1864" w:type="dxa"/>
            <w:vAlign w:val="center"/>
          </w:tcPr>
          <w:p w14:paraId="6D6CBC83">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27D7D78">
            <w:pPr>
              <w:ind w:firstLine="0" w:firstLineChars="0"/>
              <w:jc w:val="center"/>
              <w:rPr>
                <w:rFonts w:hint="default"/>
                <w:sz w:val="24"/>
                <w:lang w:val="en-US"/>
              </w:rPr>
            </w:pPr>
            <w:r>
              <w:rPr>
                <w:rFonts w:hint="eastAsia"/>
                <w:sz w:val="24"/>
              </w:rPr>
              <w:t>K</w:t>
            </w:r>
            <w:r>
              <w:rPr>
                <w:rFonts w:hint="eastAsia"/>
                <w:sz w:val="24"/>
                <w:lang w:val="en-US" w:eastAsia="zh-CN"/>
              </w:rPr>
              <w:t>5+533</w:t>
            </w:r>
          </w:p>
        </w:tc>
        <w:tc>
          <w:tcPr>
            <w:tcW w:w="2085" w:type="dxa"/>
            <w:vAlign w:val="center"/>
          </w:tcPr>
          <w:p w14:paraId="589B74B9">
            <w:pPr>
              <w:ind w:firstLine="0" w:firstLineChars="0"/>
              <w:jc w:val="center"/>
              <w:rPr>
                <w:rFonts w:hint="default"/>
                <w:sz w:val="24"/>
                <w:lang w:val="en-US"/>
              </w:rPr>
            </w:pPr>
            <w:r>
              <w:rPr>
                <w:rFonts w:hint="eastAsia"/>
                <w:sz w:val="24"/>
                <w:lang w:val="en-US" w:eastAsia="zh-CN"/>
              </w:rPr>
              <w:t>5.652</w:t>
            </w:r>
          </w:p>
        </w:tc>
        <w:tc>
          <w:tcPr>
            <w:tcW w:w="2196" w:type="dxa"/>
            <w:vAlign w:val="center"/>
          </w:tcPr>
          <w:p w14:paraId="0A2B88FD">
            <w:pPr>
              <w:ind w:firstLine="0" w:firstLineChars="0"/>
              <w:jc w:val="center"/>
              <w:rPr>
                <w:rFonts w:hint="eastAsia"/>
                <w:sz w:val="24"/>
              </w:rPr>
            </w:pPr>
            <w:r>
              <w:rPr>
                <w:rFonts w:hint="eastAsia"/>
                <w:sz w:val="24"/>
              </w:rPr>
              <w:t xml:space="preserve">Ⅲ  </w:t>
            </w:r>
          </w:p>
        </w:tc>
      </w:tr>
      <w:tr w14:paraId="205AF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76379F0">
            <w:pPr>
              <w:ind w:firstLine="0" w:firstLineChars="0"/>
              <w:rPr>
                <w:rFonts w:hint="eastAsia"/>
                <w:b/>
                <w:sz w:val="24"/>
              </w:rPr>
            </w:pPr>
            <w:r>
              <w:rPr>
                <w:rFonts w:hint="eastAsia"/>
                <w:b/>
                <w:sz w:val="24"/>
              </w:rPr>
              <w:t>情况说明</w:t>
            </w:r>
          </w:p>
        </w:tc>
        <w:tc>
          <w:tcPr>
            <w:tcW w:w="8275" w:type="dxa"/>
            <w:gridSpan w:val="4"/>
            <w:vAlign w:val="center"/>
          </w:tcPr>
          <w:p w14:paraId="2931C0EE">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上荷圹寺</w:t>
            </w:r>
            <w:r>
              <w:rPr>
                <w:rFonts w:hint="eastAsia" w:ascii="Times New Roman" w:hAnsi="Times New Roman"/>
                <w:sz w:val="21"/>
                <w:szCs w:val="21"/>
                <w:lang w:val="zh-CN"/>
              </w:rPr>
              <w:t>河</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1830295">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7A02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412674D">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12EB65A7">
            <w:pPr>
              <w:ind w:firstLine="0" w:firstLineChars="0"/>
              <w:jc w:val="center"/>
              <w:rPr>
                <w:sz w:val="24"/>
              </w:rPr>
            </w:pPr>
          </w:p>
          <w:p w14:paraId="73B1221A">
            <w:pPr>
              <w:ind w:firstLine="0" w:firstLineChars="0"/>
              <w:jc w:val="center"/>
              <w:rPr>
                <w:rFonts w:hint="eastAsia"/>
                <w:sz w:val="24"/>
                <w:lang w:val="zh-CN"/>
              </w:rPr>
            </w:pPr>
            <w:r>
              <w:rPr>
                <w:sz w:val="24"/>
              </w:rPr>
              <w:drawing>
                <wp:inline distT="0" distB="0" distL="0" distR="0">
                  <wp:extent cx="4099560" cy="1853565"/>
                  <wp:effectExtent l="0" t="0" r="15240" b="13335"/>
                  <wp:docPr id="8" name="图片 8"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6D56A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EFC1879">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4D600AB8">
            <w:pPr>
              <w:ind w:firstLine="0" w:firstLineChars="0"/>
              <w:jc w:val="center"/>
              <w:rPr>
                <w:rFonts w:hint="eastAsia"/>
                <w:sz w:val="24"/>
                <w:lang w:val="zh-CN"/>
              </w:rPr>
            </w:pPr>
            <w:r>
              <w:rPr>
                <w:rFonts w:hint="eastAsia"/>
                <w:sz w:val="24"/>
                <w:lang w:val="zh-CN"/>
              </w:rPr>
              <w:drawing>
                <wp:inline distT="0" distB="0" distL="114300" distR="114300">
                  <wp:extent cx="3705225" cy="4676775"/>
                  <wp:effectExtent l="0" t="0" r="9525" b="9525"/>
                  <wp:docPr id="17" name="图片 17" descr="174528810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45288101754"/>
                          <pic:cNvPicPr>
                            <a:picLocks noChangeAspect="1"/>
                          </pic:cNvPicPr>
                        </pic:nvPicPr>
                        <pic:blipFill>
                          <a:blip r:embed="rId44"/>
                          <a:stretch>
                            <a:fillRect/>
                          </a:stretch>
                        </pic:blipFill>
                        <pic:spPr>
                          <a:xfrm rot="16200000">
                            <a:off x="0" y="0"/>
                            <a:ext cx="3705225" cy="4676775"/>
                          </a:xfrm>
                          <a:prstGeom prst="rect">
                            <a:avLst/>
                          </a:prstGeom>
                        </pic:spPr>
                      </pic:pic>
                    </a:graphicData>
                  </a:graphic>
                </wp:inline>
              </w:drawing>
            </w:r>
          </w:p>
        </w:tc>
      </w:tr>
    </w:tbl>
    <w:p w14:paraId="082D1364">
      <w:pPr>
        <w:ind w:firstLine="422"/>
        <w:jc w:val="center"/>
        <w:rPr>
          <w:rFonts w:hint="eastAsia" w:asciiTheme="minorEastAsia" w:hAnsiTheme="minorEastAsia" w:eastAsiaTheme="minorEastAsia" w:cstheme="minorEastAsia"/>
          <w:b/>
          <w:bCs/>
          <w:sz w:val="21"/>
          <w:szCs w:val="18"/>
          <w:lang w:val="zh-CN"/>
        </w:rPr>
      </w:pPr>
    </w:p>
    <w:p w14:paraId="250F1641">
      <w:pPr>
        <w:ind w:firstLine="560"/>
        <w:jc w:val="left"/>
        <w:rPr>
          <w:rFonts w:hint="eastAsia"/>
          <w:szCs w:val="28"/>
          <w:lang w:val="zh-CN"/>
        </w:rPr>
      </w:pPr>
    </w:p>
    <w:p w14:paraId="0F962E35">
      <w:pPr>
        <w:ind w:firstLine="422"/>
        <w:jc w:val="center"/>
        <w:rPr>
          <w:rFonts w:hint="eastAsia" w:asciiTheme="minorEastAsia" w:hAnsiTheme="minorEastAsia" w:eastAsiaTheme="minorEastAsia" w:cstheme="minorEastAsia"/>
          <w:b/>
          <w:bCs/>
          <w:sz w:val="21"/>
          <w:szCs w:val="18"/>
          <w:lang w:val="zh-CN"/>
        </w:rPr>
      </w:pPr>
    </w:p>
    <w:p w14:paraId="3C306A72">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上荷圹寺</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7"/>
        <w:gridCol w:w="1737"/>
        <w:gridCol w:w="2032"/>
        <w:gridCol w:w="2131"/>
        <w:gridCol w:w="2050"/>
      </w:tblGrid>
      <w:tr w14:paraId="627B0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487" w:type="dxa"/>
            <w:vAlign w:val="center"/>
          </w:tcPr>
          <w:p w14:paraId="6EF49F0A">
            <w:pPr>
              <w:ind w:firstLine="0" w:firstLineChars="0"/>
              <w:jc w:val="center"/>
              <w:rPr>
                <w:rFonts w:hint="eastAsia"/>
                <w:b/>
                <w:sz w:val="24"/>
                <w:lang w:val="zh-CN"/>
              </w:rPr>
            </w:pPr>
            <w:r>
              <w:rPr>
                <w:rFonts w:hint="eastAsia"/>
                <w:b/>
                <w:sz w:val="24"/>
                <w:lang w:val="zh-CN"/>
              </w:rPr>
              <w:t>序号</w:t>
            </w:r>
          </w:p>
        </w:tc>
        <w:tc>
          <w:tcPr>
            <w:tcW w:w="1737" w:type="dxa"/>
            <w:vAlign w:val="center"/>
          </w:tcPr>
          <w:p w14:paraId="4DB2BF84">
            <w:pPr>
              <w:ind w:firstLine="0" w:firstLineChars="0"/>
              <w:jc w:val="center"/>
              <w:rPr>
                <w:rFonts w:hint="eastAsia"/>
                <w:b/>
                <w:sz w:val="24"/>
                <w:lang w:val="zh-CN"/>
              </w:rPr>
            </w:pPr>
            <w:r>
              <w:rPr>
                <w:rFonts w:hint="eastAsia"/>
                <w:b/>
                <w:sz w:val="24"/>
                <w:lang w:val="zh-CN"/>
              </w:rPr>
              <w:t>河道起点</w:t>
            </w:r>
          </w:p>
        </w:tc>
        <w:tc>
          <w:tcPr>
            <w:tcW w:w="2032" w:type="dxa"/>
            <w:vAlign w:val="center"/>
          </w:tcPr>
          <w:p w14:paraId="63E973A5">
            <w:pPr>
              <w:ind w:firstLine="0" w:firstLineChars="0"/>
              <w:jc w:val="center"/>
              <w:rPr>
                <w:rFonts w:hint="eastAsia"/>
                <w:b/>
                <w:sz w:val="24"/>
                <w:lang w:val="zh-CN"/>
              </w:rPr>
            </w:pPr>
            <w:r>
              <w:rPr>
                <w:rFonts w:hint="eastAsia"/>
                <w:b/>
                <w:sz w:val="24"/>
                <w:lang w:val="zh-CN"/>
              </w:rPr>
              <w:t>河道终点</w:t>
            </w:r>
          </w:p>
        </w:tc>
        <w:tc>
          <w:tcPr>
            <w:tcW w:w="2131" w:type="dxa"/>
            <w:vAlign w:val="center"/>
          </w:tcPr>
          <w:p w14:paraId="2733E0FC">
            <w:pPr>
              <w:ind w:firstLine="0" w:firstLineChars="0"/>
              <w:jc w:val="center"/>
              <w:rPr>
                <w:rFonts w:hint="eastAsia"/>
                <w:b/>
                <w:sz w:val="24"/>
                <w:lang w:val="zh-CN"/>
              </w:rPr>
            </w:pPr>
            <w:r>
              <w:rPr>
                <w:rFonts w:hint="eastAsia"/>
                <w:b/>
                <w:sz w:val="24"/>
                <w:lang w:val="zh-CN"/>
              </w:rPr>
              <w:t>河道长度（km）</w:t>
            </w:r>
          </w:p>
        </w:tc>
        <w:tc>
          <w:tcPr>
            <w:tcW w:w="2050" w:type="dxa"/>
            <w:vAlign w:val="center"/>
          </w:tcPr>
          <w:p w14:paraId="6529367D">
            <w:pPr>
              <w:ind w:firstLine="0" w:firstLineChars="0"/>
              <w:jc w:val="center"/>
              <w:rPr>
                <w:rFonts w:hint="eastAsia"/>
                <w:b/>
                <w:sz w:val="24"/>
                <w:lang w:val="zh-CN"/>
              </w:rPr>
            </w:pPr>
            <w:r>
              <w:rPr>
                <w:rFonts w:hint="eastAsia"/>
                <w:b/>
                <w:sz w:val="24"/>
                <w:lang w:val="zh-CN"/>
              </w:rPr>
              <w:t>界线划定标准类</w:t>
            </w:r>
          </w:p>
          <w:p w14:paraId="25A1FB37">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EA71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487" w:type="dxa"/>
            <w:vAlign w:val="center"/>
          </w:tcPr>
          <w:p w14:paraId="3F30C316">
            <w:pPr>
              <w:ind w:firstLine="0" w:firstLineChars="0"/>
              <w:jc w:val="center"/>
              <w:rPr>
                <w:rFonts w:hint="eastAsia" w:eastAsiaTheme="minorEastAsia"/>
                <w:sz w:val="24"/>
              </w:rPr>
            </w:pPr>
            <w:r>
              <w:rPr>
                <w:rFonts w:hint="eastAsia"/>
                <w:sz w:val="24"/>
              </w:rPr>
              <w:t>1</w:t>
            </w:r>
          </w:p>
        </w:tc>
        <w:tc>
          <w:tcPr>
            <w:tcW w:w="1737" w:type="dxa"/>
            <w:vAlign w:val="center"/>
          </w:tcPr>
          <w:p w14:paraId="0BBD5B50">
            <w:pPr>
              <w:ind w:firstLine="48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2" w:type="dxa"/>
            <w:vAlign w:val="center"/>
          </w:tcPr>
          <w:p w14:paraId="27A583AA">
            <w:pPr>
              <w:ind w:firstLine="480"/>
              <w:jc w:val="center"/>
              <w:rPr>
                <w:rFonts w:hint="default" w:eastAsia="仿宋_GB2312"/>
                <w:sz w:val="24"/>
                <w:lang w:val="en-US" w:eastAsia="zh-CN"/>
              </w:rPr>
            </w:pPr>
            <w:r>
              <w:rPr>
                <w:rFonts w:hint="eastAsia"/>
                <w:sz w:val="24"/>
              </w:rPr>
              <w:t>K</w:t>
            </w:r>
            <w:r>
              <w:rPr>
                <w:rFonts w:hint="eastAsia"/>
                <w:sz w:val="24"/>
                <w:lang w:val="en-US" w:eastAsia="zh-CN"/>
              </w:rPr>
              <w:t>5+545</w:t>
            </w:r>
          </w:p>
        </w:tc>
        <w:tc>
          <w:tcPr>
            <w:tcW w:w="2131" w:type="dxa"/>
            <w:vAlign w:val="center"/>
          </w:tcPr>
          <w:p w14:paraId="54F32E67">
            <w:pPr>
              <w:ind w:firstLine="0" w:firstLineChars="0"/>
              <w:jc w:val="center"/>
              <w:rPr>
                <w:rFonts w:hint="default" w:eastAsia="仿宋_GB2312"/>
                <w:sz w:val="24"/>
                <w:lang w:val="en-US" w:eastAsia="zh-CN"/>
              </w:rPr>
            </w:pPr>
            <w:r>
              <w:rPr>
                <w:rFonts w:hint="eastAsia"/>
                <w:sz w:val="24"/>
                <w:lang w:val="en-US" w:eastAsia="zh-CN"/>
              </w:rPr>
              <w:t>5545</w:t>
            </w:r>
          </w:p>
        </w:tc>
        <w:tc>
          <w:tcPr>
            <w:tcW w:w="2050" w:type="dxa"/>
            <w:vAlign w:val="center"/>
          </w:tcPr>
          <w:p w14:paraId="2AADB2E5">
            <w:pPr>
              <w:ind w:firstLine="0" w:firstLineChars="0"/>
              <w:jc w:val="center"/>
              <w:rPr>
                <w:rFonts w:ascii="宋体" w:hAnsi="宋体" w:eastAsia="宋体" w:cs="宋体"/>
                <w:color w:val="FF0000"/>
                <w:kern w:val="0"/>
                <w:sz w:val="22"/>
              </w:rPr>
            </w:pPr>
          </w:p>
        </w:tc>
      </w:tr>
      <w:tr w14:paraId="4B50F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9" w:hRule="atLeast"/>
        </w:trPr>
        <w:tc>
          <w:tcPr>
            <w:tcW w:w="487" w:type="dxa"/>
            <w:vAlign w:val="center"/>
          </w:tcPr>
          <w:p w14:paraId="30609B83">
            <w:pPr>
              <w:ind w:firstLine="0" w:firstLineChars="0"/>
              <w:rPr>
                <w:rFonts w:hint="eastAsia"/>
                <w:b/>
                <w:sz w:val="24"/>
              </w:rPr>
            </w:pPr>
            <w:r>
              <w:rPr>
                <w:rFonts w:hint="eastAsia"/>
                <w:b/>
                <w:sz w:val="24"/>
              </w:rPr>
              <w:t>情况说明</w:t>
            </w:r>
          </w:p>
        </w:tc>
        <w:tc>
          <w:tcPr>
            <w:tcW w:w="7950" w:type="dxa"/>
            <w:gridSpan w:val="4"/>
            <w:vAlign w:val="center"/>
          </w:tcPr>
          <w:p w14:paraId="411F159E">
            <w:pPr>
              <w:spacing w:line="360" w:lineRule="exact"/>
              <w:ind w:firstLine="420"/>
              <w:rPr>
                <w:rFonts w:hint="eastAsia"/>
                <w:szCs w:val="21"/>
                <w:highlight w:val="yellow"/>
                <w:lang w:val="zh-CN"/>
              </w:rPr>
            </w:pPr>
            <w:r>
              <w:rPr>
                <w:rFonts w:hint="eastAsia" w:ascii="Times New Roman" w:hAnsi="Times New Roman"/>
                <w:sz w:val="21"/>
                <w:szCs w:val="21"/>
              </w:rPr>
              <w:t>此两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上荷圹寺</w:t>
            </w:r>
            <w:r>
              <w:rPr>
                <w:rFonts w:hint="eastAsia" w:ascii="Times New Roman" w:hAnsi="Times New Roman"/>
                <w:sz w:val="21"/>
                <w:szCs w:val="21"/>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w:t>
            </w:r>
            <w:r>
              <w:rPr>
                <w:rFonts w:hint="eastAsia" w:ascii="Times New Roman" w:hAnsi="Times New Roman"/>
                <w:sz w:val="21"/>
                <w:szCs w:val="21"/>
              </w:rPr>
              <w:t>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131EB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8" w:hRule="atLeast"/>
        </w:trPr>
        <w:tc>
          <w:tcPr>
            <w:tcW w:w="487" w:type="dxa"/>
            <w:vAlign w:val="center"/>
          </w:tcPr>
          <w:p w14:paraId="3CEF74F4">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7950" w:type="dxa"/>
            <w:gridSpan w:val="4"/>
            <w:vAlign w:val="center"/>
          </w:tcPr>
          <w:p w14:paraId="24F97E9B">
            <w:pPr>
              <w:ind w:firstLine="0" w:firstLineChars="0"/>
              <w:jc w:val="center"/>
              <w:rPr>
                <w:rFonts w:hint="eastAsia"/>
                <w:sz w:val="24"/>
                <w:lang w:val="zh-CN"/>
              </w:rPr>
            </w:pPr>
            <w:r>
              <w:rPr>
                <w:sz w:val="24"/>
              </w:rPr>
              <w:drawing>
                <wp:inline distT="0" distB="0" distL="0" distR="0">
                  <wp:extent cx="4371340" cy="1965325"/>
                  <wp:effectExtent l="0" t="0" r="0" b="0"/>
                  <wp:docPr id="35" name="图片 35"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5" cstate="print"/>
                          <a:srcRect l="12986" t="14618" r="1466" b="2672"/>
                          <a:stretch>
                            <a:fillRect/>
                          </a:stretch>
                        </pic:blipFill>
                        <pic:spPr>
                          <a:xfrm>
                            <a:off x="0" y="0"/>
                            <a:ext cx="4371340" cy="1965325"/>
                          </a:xfrm>
                          <a:prstGeom prst="rect">
                            <a:avLst/>
                          </a:prstGeom>
                          <a:noFill/>
                          <a:ln>
                            <a:noFill/>
                          </a:ln>
                        </pic:spPr>
                      </pic:pic>
                    </a:graphicData>
                  </a:graphic>
                </wp:inline>
              </w:drawing>
            </w:r>
          </w:p>
        </w:tc>
      </w:tr>
      <w:tr w14:paraId="07A81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3" w:hRule="atLeast"/>
        </w:trPr>
        <w:tc>
          <w:tcPr>
            <w:tcW w:w="487" w:type="dxa"/>
            <w:vAlign w:val="center"/>
          </w:tcPr>
          <w:p w14:paraId="5CE56132">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7950" w:type="dxa"/>
            <w:gridSpan w:val="4"/>
            <w:vAlign w:val="center"/>
          </w:tcPr>
          <w:p w14:paraId="73C4DDB9">
            <w:pPr>
              <w:ind w:firstLine="0" w:firstLineChars="0"/>
              <w:jc w:val="center"/>
              <w:rPr>
                <w:rFonts w:hint="eastAsia"/>
                <w:sz w:val="24"/>
                <w:lang w:val="zh-CN"/>
              </w:rPr>
            </w:pPr>
            <w:r>
              <w:drawing>
                <wp:inline distT="0" distB="0" distL="114300" distR="114300">
                  <wp:extent cx="4908550" cy="3531235"/>
                  <wp:effectExtent l="0" t="0" r="6350" b="1206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46"/>
                          <a:stretch>
                            <a:fillRect/>
                          </a:stretch>
                        </pic:blipFill>
                        <pic:spPr>
                          <a:xfrm>
                            <a:off x="0" y="0"/>
                            <a:ext cx="4908550" cy="3531235"/>
                          </a:xfrm>
                          <a:prstGeom prst="rect">
                            <a:avLst/>
                          </a:prstGeom>
                          <a:noFill/>
                          <a:ln>
                            <a:noFill/>
                          </a:ln>
                        </pic:spPr>
                      </pic:pic>
                    </a:graphicData>
                  </a:graphic>
                </wp:inline>
              </w:drawing>
            </w:r>
          </w:p>
          <w:p w14:paraId="6E3A67E1">
            <w:pPr>
              <w:ind w:firstLine="0" w:firstLineChars="0"/>
              <w:jc w:val="center"/>
              <w:rPr>
                <w:rFonts w:hint="eastAsia"/>
                <w:sz w:val="24"/>
                <w:lang w:val="zh-CN"/>
              </w:rPr>
            </w:pPr>
          </w:p>
        </w:tc>
      </w:tr>
    </w:tbl>
    <w:p w14:paraId="6C004454">
      <w:pPr>
        <w:ind w:firstLine="562"/>
        <w:jc w:val="center"/>
        <w:rPr>
          <w:rFonts w:hint="eastAsia"/>
          <w:b/>
          <w:szCs w:val="28"/>
          <w:lang w:val="zh-CN"/>
        </w:rPr>
      </w:pPr>
    </w:p>
    <w:p w14:paraId="4CB4AA7D">
      <w:pPr>
        <w:ind w:firstLine="562"/>
        <w:jc w:val="center"/>
        <w:rPr>
          <w:rFonts w:hint="eastAsia"/>
          <w:b/>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上荷圹寺</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90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
        <w:gridCol w:w="1916"/>
        <w:gridCol w:w="2189"/>
        <w:gridCol w:w="2143"/>
        <w:gridCol w:w="2257"/>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512" w:type="dxa"/>
            <w:vAlign w:val="center"/>
          </w:tcPr>
          <w:p w14:paraId="38608C3B">
            <w:pPr>
              <w:ind w:firstLine="0" w:firstLineChars="0"/>
              <w:jc w:val="center"/>
              <w:rPr>
                <w:rFonts w:hint="eastAsia"/>
                <w:b/>
                <w:sz w:val="24"/>
                <w:lang w:val="zh-CN"/>
              </w:rPr>
            </w:pPr>
            <w:r>
              <w:rPr>
                <w:rFonts w:hint="eastAsia"/>
                <w:b/>
                <w:sz w:val="24"/>
                <w:lang w:val="zh-CN"/>
              </w:rPr>
              <w:t>序号</w:t>
            </w:r>
          </w:p>
        </w:tc>
        <w:tc>
          <w:tcPr>
            <w:tcW w:w="1916"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89"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43"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57"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512" w:type="dxa"/>
            <w:vAlign w:val="center"/>
          </w:tcPr>
          <w:p w14:paraId="39B92B03">
            <w:pPr>
              <w:ind w:firstLine="0" w:firstLineChars="0"/>
              <w:jc w:val="center"/>
              <w:rPr>
                <w:rFonts w:hint="eastAsia" w:eastAsiaTheme="minorEastAsia"/>
                <w:sz w:val="24"/>
              </w:rPr>
            </w:pPr>
            <w:r>
              <w:rPr>
                <w:rFonts w:hint="eastAsia"/>
                <w:sz w:val="24"/>
              </w:rPr>
              <w:t>1</w:t>
            </w:r>
          </w:p>
        </w:tc>
        <w:tc>
          <w:tcPr>
            <w:tcW w:w="1916" w:type="dxa"/>
            <w:vAlign w:val="center"/>
          </w:tcPr>
          <w:p w14:paraId="7DBD1F52">
            <w:pPr>
              <w:ind w:firstLine="480" w:firstLineChars="200"/>
              <w:jc w:val="center"/>
              <w:rPr>
                <w:rFonts w:hint="eastAsia"/>
                <w:sz w:val="24"/>
              </w:rPr>
            </w:pPr>
            <w:r>
              <w:rPr>
                <w:rFonts w:hint="eastAsia"/>
                <w:sz w:val="24"/>
              </w:rPr>
              <w:t>K</w:t>
            </w:r>
            <w:r>
              <w:rPr>
                <w:rFonts w:hint="eastAsia"/>
                <w:sz w:val="24"/>
                <w:lang w:val="en-US" w:eastAsia="zh-CN"/>
              </w:rPr>
              <w:t>0+000</w:t>
            </w:r>
          </w:p>
        </w:tc>
        <w:tc>
          <w:tcPr>
            <w:tcW w:w="2189" w:type="dxa"/>
            <w:vAlign w:val="center"/>
          </w:tcPr>
          <w:p w14:paraId="3C63F201">
            <w:pPr>
              <w:ind w:firstLine="480" w:firstLineChars="200"/>
              <w:jc w:val="center"/>
              <w:rPr>
                <w:rFonts w:hint="default"/>
                <w:sz w:val="24"/>
                <w:lang w:val="en-US"/>
              </w:rPr>
            </w:pPr>
            <w:r>
              <w:rPr>
                <w:rFonts w:hint="eastAsia"/>
                <w:sz w:val="24"/>
              </w:rPr>
              <w:t>K</w:t>
            </w:r>
            <w:r>
              <w:rPr>
                <w:rFonts w:hint="eastAsia"/>
                <w:sz w:val="24"/>
                <w:lang w:val="en-US" w:eastAsia="zh-CN"/>
              </w:rPr>
              <w:t>5+545</w:t>
            </w:r>
          </w:p>
        </w:tc>
        <w:tc>
          <w:tcPr>
            <w:tcW w:w="2143" w:type="dxa"/>
            <w:vAlign w:val="center"/>
          </w:tcPr>
          <w:p w14:paraId="0457BE75">
            <w:pPr>
              <w:ind w:firstLine="0" w:firstLineChars="0"/>
              <w:jc w:val="center"/>
              <w:rPr>
                <w:rFonts w:hint="default"/>
                <w:sz w:val="24"/>
                <w:lang w:val="en-US"/>
              </w:rPr>
            </w:pPr>
            <w:r>
              <w:rPr>
                <w:rFonts w:hint="eastAsia"/>
                <w:sz w:val="24"/>
                <w:lang w:val="en-US" w:eastAsia="zh-CN"/>
              </w:rPr>
              <w:t>5545</w:t>
            </w:r>
          </w:p>
        </w:tc>
        <w:tc>
          <w:tcPr>
            <w:tcW w:w="2257"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2" w:hRule="atLeast"/>
        </w:trPr>
        <w:tc>
          <w:tcPr>
            <w:tcW w:w="512" w:type="dxa"/>
            <w:vAlign w:val="center"/>
          </w:tcPr>
          <w:p w14:paraId="05730772">
            <w:pPr>
              <w:ind w:firstLine="0" w:firstLineChars="0"/>
              <w:rPr>
                <w:rFonts w:hint="eastAsia"/>
                <w:b/>
                <w:sz w:val="24"/>
              </w:rPr>
            </w:pPr>
            <w:r>
              <w:rPr>
                <w:rFonts w:hint="eastAsia"/>
                <w:b/>
                <w:sz w:val="24"/>
              </w:rPr>
              <w:t>情况说明</w:t>
            </w:r>
          </w:p>
        </w:tc>
        <w:tc>
          <w:tcPr>
            <w:tcW w:w="850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上荷圹寺</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4" w:hRule="atLeast"/>
        </w:trPr>
        <w:tc>
          <w:tcPr>
            <w:tcW w:w="512"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50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2" w:hRule="atLeast"/>
        </w:trPr>
        <w:tc>
          <w:tcPr>
            <w:tcW w:w="512"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505" w:type="dxa"/>
            <w:gridSpan w:val="4"/>
            <w:vAlign w:val="center"/>
          </w:tcPr>
          <w:p w14:paraId="6BF4A3F8">
            <w:pPr>
              <w:ind w:firstLine="0" w:firstLineChars="0"/>
              <w:jc w:val="center"/>
              <w:rPr>
                <w:rFonts w:hint="eastAsia"/>
                <w:sz w:val="24"/>
                <w:lang w:val="zh-CN"/>
              </w:rPr>
            </w:pPr>
            <w:r>
              <w:rPr>
                <w:rFonts w:hint="eastAsia"/>
                <w:sz w:val="24"/>
                <w:lang w:val="zh-CN"/>
              </w:rPr>
              <w:drawing>
                <wp:inline distT="0" distB="0" distL="114300" distR="114300">
                  <wp:extent cx="5076825" cy="3419475"/>
                  <wp:effectExtent l="0" t="0" r="9525" b="9525"/>
                  <wp:docPr id="10" name="图片 10" descr="1745288923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45288923185(1)"/>
                          <pic:cNvPicPr>
                            <a:picLocks noChangeAspect="1"/>
                          </pic:cNvPicPr>
                        </pic:nvPicPr>
                        <pic:blipFill>
                          <a:blip r:embed="rId47"/>
                          <a:stretch>
                            <a:fillRect/>
                          </a:stretch>
                        </pic:blipFill>
                        <pic:spPr>
                          <a:xfrm>
                            <a:off x="0" y="0"/>
                            <a:ext cx="5076825" cy="3419475"/>
                          </a:xfrm>
                          <a:prstGeom prst="rect">
                            <a:avLst/>
                          </a:prstGeom>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上荷圹寺</w:t>
      </w:r>
      <w:r>
        <w:rPr>
          <w:rFonts w:hint="eastAsia" w:ascii="Times New Roman" w:hAnsi="Times New Roman"/>
          <w:sz w:val="32"/>
          <w:lang w:val="en-US" w:eastAsia="zh-CN"/>
        </w:rPr>
        <w:t>河</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上荷圹寺</w:t>
      </w:r>
      <w:r>
        <w:rPr>
          <w:rFonts w:hint="eastAsia"/>
          <w:b/>
          <w:bCs/>
          <w:sz w:val="24"/>
          <w:szCs w:val="24"/>
          <w:lang w:val="en-US" w:eastAsia="zh-CN"/>
        </w:rPr>
        <w:t>河</w:t>
      </w:r>
      <w:r>
        <w:rPr>
          <w:rFonts w:hint="eastAsia"/>
          <w:b/>
          <w:bCs/>
          <w:sz w:val="24"/>
          <w:szCs w:val="24"/>
        </w:rPr>
        <w:t>河段管理范围划定标准表</w:t>
      </w:r>
    </w:p>
    <w:tbl>
      <w:tblPr>
        <w:tblStyle w:val="66"/>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462"/>
        <w:gridCol w:w="842"/>
        <w:gridCol w:w="1649"/>
        <w:gridCol w:w="626"/>
        <w:gridCol w:w="1828"/>
        <w:gridCol w:w="905"/>
        <w:gridCol w:w="1156"/>
        <w:gridCol w:w="83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blHeader/>
          <w:jc w:val="center"/>
        </w:trPr>
        <w:tc>
          <w:tcPr>
            <w:tcW w:w="49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62"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491"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2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828"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061"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3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blHeader/>
          <w:jc w:val="center"/>
        </w:trPr>
        <w:tc>
          <w:tcPr>
            <w:tcW w:w="49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62"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842"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64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2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828"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90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156"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3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4" w:hRule="atLeast"/>
          <w:jc w:val="center"/>
        </w:trPr>
        <w:tc>
          <w:tcPr>
            <w:tcW w:w="49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462"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842"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649" w:type="dxa"/>
            <w:vAlign w:val="center"/>
          </w:tcPr>
          <w:p w14:paraId="39B28D76">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3219151.866</w:t>
            </w:r>
          </w:p>
          <w:p w14:paraId="33F705AF">
            <w:pPr>
              <w:widowControl/>
              <w:ind w:firstLine="0" w:firstLineChars="0"/>
              <w:jc w:val="center"/>
              <w:textAlignment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38411556.002</w:t>
            </w:r>
          </w:p>
        </w:tc>
        <w:tc>
          <w:tcPr>
            <w:tcW w:w="626"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28"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05" w:type="dxa"/>
            <w:vAlign w:val="center"/>
          </w:tcPr>
          <w:p w14:paraId="627EF82F">
            <w:pPr>
              <w:widowControl/>
              <w:ind w:firstLine="0" w:firstLineChars="0"/>
              <w:jc w:val="center"/>
              <w:rPr>
                <w:rFonts w:ascii="Times New Roman" w:hAnsi="Times New Roman"/>
                <w:kern w:val="0"/>
                <w:sz w:val="18"/>
                <w:szCs w:val="18"/>
              </w:rPr>
            </w:pPr>
          </w:p>
        </w:tc>
        <w:tc>
          <w:tcPr>
            <w:tcW w:w="1156"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2"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4" w:hRule="atLeast"/>
          <w:jc w:val="center"/>
        </w:trPr>
        <w:tc>
          <w:tcPr>
            <w:tcW w:w="496" w:type="dxa"/>
            <w:vMerge w:val="continue"/>
            <w:vAlign w:val="center"/>
          </w:tcPr>
          <w:p w14:paraId="5C991169">
            <w:pPr>
              <w:ind w:firstLine="440"/>
              <w:jc w:val="center"/>
              <w:rPr>
                <w:rFonts w:ascii="Times New Roman" w:hAnsi="Times New Roman" w:eastAsiaTheme="minorEastAsia"/>
                <w:kern w:val="0"/>
                <w:sz w:val="22"/>
                <w:szCs w:val="20"/>
              </w:rPr>
            </w:pPr>
          </w:p>
        </w:tc>
        <w:tc>
          <w:tcPr>
            <w:tcW w:w="462"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842"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5.652</w:t>
            </w:r>
          </w:p>
        </w:tc>
        <w:tc>
          <w:tcPr>
            <w:tcW w:w="1649" w:type="dxa"/>
            <w:vAlign w:val="center"/>
          </w:tcPr>
          <w:p w14:paraId="5BEE3E4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3220252.008</w:t>
            </w:r>
          </w:p>
          <w:p w14:paraId="6702AE7C">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38415511.437</w:t>
            </w:r>
          </w:p>
        </w:tc>
        <w:tc>
          <w:tcPr>
            <w:tcW w:w="626"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28"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0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1156"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2"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4" w:hRule="atLeast"/>
          <w:jc w:val="center"/>
        </w:trPr>
        <w:tc>
          <w:tcPr>
            <w:tcW w:w="49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62"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842"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649" w:type="dxa"/>
            <w:vAlign w:val="center"/>
          </w:tcPr>
          <w:p w14:paraId="29A717B9">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3219153.150</w:t>
            </w:r>
          </w:p>
          <w:p w14:paraId="613D0D1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38411547.227</w:t>
            </w:r>
          </w:p>
        </w:tc>
        <w:tc>
          <w:tcPr>
            <w:tcW w:w="62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28"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05" w:type="dxa"/>
            <w:vAlign w:val="center"/>
          </w:tcPr>
          <w:p w14:paraId="7429E5D8">
            <w:pPr>
              <w:widowControl/>
              <w:ind w:firstLine="0" w:firstLineChars="0"/>
              <w:jc w:val="center"/>
              <w:rPr>
                <w:rFonts w:ascii="Times New Roman" w:hAnsi="Times New Roman"/>
                <w:kern w:val="0"/>
                <w:sz w:val="18"/>
                <w:szCs w:val="18"/>
              </w:rPr>
            </w:pPr>
          </w:p>
        </w:tc>
        <w:tc>
          <w:tcPr>
            <w:tcW w:w="1156"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3" w:hRule="atLeast"/>
          <w:jc w:val="center"/>
        </w:trPr>
        <w:tc>
          <w:tcPr>
            <w:tcW w:w="496" w:type="dxa"/>
            <w:vMerge w:val="continue"/>
            <w:vAlign w:val="center"/>
          </w:tcPr>
          <w:p w14:paraId="2D13730A">
            <w:pPr>
              <w:ind w:firstLine="440"/>
              <w:rPr>
                <w:rFonts w:ascii="Times New Roman" w:hAnsi="Times New Roman" w:eastAsiaTheme="minorEastAsia"/>
                <w:kern w:val="0"/>
                <w:sz w:val="22"/>
                <w:szCs w:val="20"/>
              </w:rPr>
            </w:pPr>
          </w:p>
        </w:tc>
        <w:tc>
          <w:tcPr>
            <w:tcW w:w="462"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842"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5.624</w:t>
            </w:r>
          </w:p>
        </w:tc>
        <w:tc>
          <w:tcPr>
            <w:tcW w:w="1649" w:type="dxa"/>
            <w:vAlign w:val="center"/>
          </w:tcPr>
          <w:p w14:paraId="5EF0654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3220256.081</w:t>
            </w:r>
          </w:p>
          <w:p w14:paraId="378D2AE6">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38415511.122</w:t>
            </w:r>
          </w:p>
        </w:tc>
        <w:tc>
          <w:tcPr>
            <w:tcW w:w="62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28"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05" w:type="dxa"/>
            <w:vAlign w:val="center"/>
          </w:tcPr>
          <w:p w14:paraId="419B7043">
            <w:pPr>
              <w:widowControl/>
              <w:ind w:firstLine="0" w:firstLineChars="0"/>
              <w:jc w:val="center"/>
              <w:rPr>
                <w:rFonts w:ascii="Times New Roman" w:hAnsi="Times New Roman"/>
                <w:kern w:val="0"/>
                <w:sz w:val="18"/>
                <w:szCs w:val="18"/>
              </w:rPr>
            </w:pPr>
          </w:p>
        </w:tc>
        <w:tc>
          <w:tcPr>
            <w:tcW w:w="1156"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0790B6FC">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12606402"/>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上荷圹寺</w:t>
      </w:r>
      <w:r>
        <w:rPr>
          <w:rFonts w:hint="eastAsia" w:asciiTheme="minorEastAsia" w:hAnsiTheme="minorEastAsia" w:eastAsiaTheme="minorEastAsia" w:cstheme="minorEastAsia"/>
          <w:b/>
          <w:color w:val="FF0000"/>
          <w:sz w:val="24"/>
          <w:szCs w:val="24"/>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430621880018</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38411556.31</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3219158.49</w:t>
            </w:r>
          </w:p>
        </w:tc>
        <w:tc>
          <w:tcPr>
            <w:tcW w:w="1385" w:type="dxa"/>
            <w:vAlign w:val="center"/>
          </w:tcPr>
          <w:p w14:paraId="4FEC0FF1">
            <w:pPr>
              <w:ind w:firstLine="0" w:firstLineChars="0"/>
              <w:jc w:val="center"/>
              <w:rPr>
                <w:rFonts w:hint="eastAsia"/>
                <w:sz w:val="24"/>
                <w:highlight w:val="none"/>
              </w:rPr>
            </w:pPr>
            <w:r>
              <w:rPr>
                <w:rFonts w:hint="eastAsia"/>
                <w:sz w:val="24"/>
                <w:highlight w:val="none"/>
                <w:lang w:val="en-US" w:eastAsia="zh-CN"/>
              </w:rPr>
              <w:t>荣家湾镇友爱村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08AF077">
            <w:pPr>
              <w:ind w:firstLine="0" w:firstLineChars="0"/>
              <w:jc w:val="center"/>
              <w:rPr>
                <w:rFonts w:hint="eastAsia" w:eastAsia="仿宋_GB2312"/>
                <w:sz w:val="24"/>
                <w:highlight w:val="none"/>
                <w:lang w:eastAsia="zh-CN"/>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430621880018</w:t>
            </w:r>
            <w:r>
              <w:rPr>
                <w:rFonts w:hint="eastAsia"/>
                <w:sz w:val="24"/>
                <w:highlight w:val="none"/>
              </w:rPr>
              <w:t>-430621-L00</w:t>
            </w:r>
            <w:r>
              <w:rPr>
                <w:rFonts w:hint="eastAsia"/>
                <w:sz w:val="24"/>
                <w:highlight w:val="none"/>
                <w:lang w:val="en-US" w:eastAsia="zh-CN"/>
              </w:rPr>
              <w:t>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38412873.62</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3219967.94</w:t>
            </w:r>
          </w:p>
        </w:tc>
        <w:tc>
          <w:tcPr>
            <w:tcW w:w="1385" w:type="dxa"/>
            <w:shd w:val="clear" w:color="auto" w:fill="auto"/>
            <w:vAlign w:val="center"/>
          </w:tcPr>
          <w:p w14:paraId="66523C8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荣家湾镇友爱村</w:t>
            </w:r>
          </w:p>
        </w:tc>
      </w:tr>
      <w:tr w14:paraId="51985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5BC2832C">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260" w:type="dxa"/>
            <w:shd w:val="clear" w:color="auto" w:fill="auto"/>
            <w:vAlign w:val="center"/>
          </w:tcPr>
          <w:p w14:paraId="6FBB379C">
            <w:pPr>
              <w:ind w:firstLine="0" w:firstLineChars="0"/>
              <w:jc w:val="center"/>
              <w:rPr>
                <w:rFonts w:hint="eastAsia"/>
                <w:sz w:val="24"/>
                <w:highlight w:val="none"/>
                <w:lang w:val="en-US" w:eastAsia="zh-CN"/>
              </w:rPr>
            </w:pPr>
            <w:r>
              <w:rPr>
                <w:rFonts w:hint="eastAsia"/>
                <w:sz w:val="24"/>
                <w:highlight w:val="none"/>
                <w:lang w:val="en-US" w:eastAsia="zh-CN"/>
              </w:rPr>
              <w:t>430621880018</w:t>
            </w:r>
            <w:r>
              <w:rPr>
                <w:rFonts w:hint="eastAsia"/>
                <w:sz w:val="24"/>
                <w:highlight w:val="none"/>
              </w:rPr>
              <w:t>-430621-L00</w:t>
            </w:r>
            <w:r>
              <w:rPr>
                <w:rFonts w:hint="eastAsia"/>
                <w:sz w:val="24"/>
                <w:highlight w:val="none"/>
                <w:lang w:val="en-US" w:eastAsia="zh-CN"/>
              </w:rPr>
              <w:t>02</w:t>
            </w:r>
          </w:p>
        </w:tc>
        <w:tc>
          <w:tcPr>
            <w:tcW w:w="1749" w:type="dxa"/>
            <w:shd w:val="clear" w:color="auto" w:fill="auto"/>
            <w:vAlign w:val="center"/>
          </w:tcPr>
          <w:p w14:paraId="7C5D2789">
            <w:pPr>
              <w:ind w:firstLine="0" w:firstLineChars="0"/>
              <w:jc w:val="center"/>
              <w:rPr>
                <w:rFonts w:hint="default"/>
                <w:sz w:val="24"/>
                <w:highlight w:val="none"/>
                <w:lang w:val="en-US" w:eastAsia="zh-CN"/>
              </w:rPr>
            </w:pPr>
            <w:r>
              <w:rPr>
                <w:rFonts w:hint="eastAsia"/>
                <w:sz w:val="24"/>
                <w:highlight w:val="none"/>
                <w:lang w:val="en-US" w:eastAsia="zh-CN"/>
              </w:rPr>
              <w:t>38415511.45</w:t>
            </w:r>
          </w:p>
        </w:tc>
        <w:tc>
          <w:tcPr>
            <w:tcW w:w="1511" w:type="dxa"/>
            <w:shd w:val="clear" w:color="auto" w:fill="auto"/>
            <w:vAlign w:val="center"/>
          </w:tcPr>
          <w:p w14:paraId="6DDE2313">
            <w:pPr>
              <w:ind w:firstLine="0" w:firstLineChars="0"/>
              <w:jc w:val="center"/>
              <w:rPr>
                <w:rFonts w:hint="default"/>
                <w:sz w:val="24"/>
                <w:highlight w:val="none"/>
                <w:lang w:val="en-US" w:eastAsia="zh-CN"/>
              </w:rPr>
            </w:pPr>
            <w:r>
              <w:rPr>
                <w:rFonts w:hint="eastAsia"/>
                <w:sz w:val="24"/>
                <w:highlight w:val="none"/>
                <w:lang w:val="en-US" w:eastAsia="zh-CN"/>
              </w:rPr>
              <w:t>3220251.98</w:t>
            </w:r>
          </w:p>
        </w:tc>
        <w:tc>
          <w:tcPr>
            <w:tcW w:w="1385" w:type="dxa"/>
            <w:shd w:val="clear" w:color="auto" w:fill="auto"/>
            <w:vAlign w:val="center"/>
          </w:tcPr>
          <w:p w14:paraId="398ECA6A">
            <w:pPr>
              <w:ind w:firstLine="0" w:firstLineChars="0"/>
              <w:jc w:val="center"/>
              <w:rPr>
                <w:rFonts w:hint="eastAsia"/>
                <w:sz w:val="24"/>
                <w:highlight w:val="none"/>
                <w:lang w:val="en-US" w:eastAsia="zh-CN"/>
              </w:rPr>
            </w:pPr>
            <w:r>
              <w:rPr>
                <w:rFonts w:hint="eastAsia"/>
                <w:sz w:val="24"/>
                <w:highlight w:val="none"/>
                <w:lang w:val="en-US" w:eastAsia="zh-CN"/>
              </w:rPr>
              <w:t>荣家湾镇城东村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9F9D6ED">
            <w:pPr>
              <w:ind w:firstLine="0" w:firstLineChars="0"/>
              <w:jc w:val="center"/>
              <w:rPr>
                <w:rFonts w:hint="eastAsia" w:eastAsia="仿宋_GB2312"/>
                <w:sz w:val="24"/>
                <w:highlight w:val="none"/>
                <w:lang w:eastAsia="zh-CN"/>
              </w:rPr>
            </w:pPr>
            <w:r>
              <w:rPr>
                <w:rFonts w:hint="eastAsia"/>
                <w:sz w:val="24"/>
                <w:highlight w:val="none"/>
                <w:lang w:val="en-US" w:eastAsia="zh-CN"/>
              </w:rPr>
              <w:t>4</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3841547.82</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3219159.62</w:t>
            </w:r>
          </w:p>
        </w:tc>
        <w:tc>
          <w:tcPr>
            <w:tcW w:w="1385" w:type="dxa"/>
            <w:shd w:val="clear" w:color="auto" w:fill="auto"/>
            <w:vAlign w:val="center"/>
          </w:tcPr>
          <w:p w14:paraId="6EFEED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荣家湾镇友爱村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DB9C18C">
            <w:pPr>
              <w:ind w:firstLine="0" w:firstLineChars="0"/>
              <w:jc w:val="center"/>
              <w:rPr>
                <w:rFonts w:hint="default" w:eastAsia="仿宋_GB2312"/>
                <w:sz w:val="24"/>
                <w:highlight w:val="none"/>
                <w:lang w:val="en-US" w:eastAsia="zh-CN"/>
              </w:rPr>
            </w:pPr>
            <w:r>
              <w:rPr>
                <w:rFonts w:hint="eastAsia"/>
                <w:sz w:val="24"/>
                <w:highlight w:val="none"/>
                <w:lang w:val="en-US" w:eastAsia="zh-CN"/>
              </w:rPr>
              <w:t>5</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430621880018</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01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38412868.48</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3219985.94</w:t>
            </w:r>
          </w:p>
        </w:tc>
        <w:tc>
          <w:tcPr>
            <w:tcW w:w="1385" w:type="dxa"/>
            <w:shd w:val="clear" w:color="auto" w:fill="auto"/>
            <w:vAlign w:val="center"/>
          </w:tcPr>
          <w:p w14:paraId="1EA8C42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荣家湾镇友爱村</w:t>
            </w:r>
          </w:p>
        </w:tc>
      </w:tr>
      <w:tr w14:paraId="6B629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A0BDDB3">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01C71F27">
            <w:pPr>
              <w:ind w:firstLine="0" w:firstLineChars="0"/>
              <w:jc w:val="center"/>
              <w:rPr>
                <w:rFonts w:hint="eastAsia"/>
                <w:sz w:val="24"/>
                <w:highlight w:val="none"/>
                <w:lang w:val="en-US" w:eastAsia="zh-CN"/>
              </w:rPr>
            </w:pPr>
            <w:r>
              <w:rPr>
                <w:rFonts w:hint="eastAsia"/>
                <w:sz w:val="24"/>
                <w:highlight w:val="none"/>
                <w:lang w:val="en-US" w:eastAsia="zh-CN"/>
              </w:rPr>
              <w:t>430621880018</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02</w:t>
            </w:r>
          </w:p>
        </w:tc>
        <w:tc>
          <w:tcPr>
            <w:tcW w:w="1749" w:type="dxa"/>
            <w:shd w:val="clear" w:color="auto" w:fill="auto"/>
            <w:vAlign w:val="center"/>
          </w:tcPr>
          <w:p w14:paraId="79121CC7">
            <w:pPr>
              <w:ind w:firstLine="0" w:firstLineChars="0"/>
              <w:jc w:val="center"/>
              <w:rPr>
                <w:rFonts w:hint="default"/>
                <w:sz w:val="24"/>
                <w:highlight w:val="none"/>
                <w:lang w:val="en-US" w:eastAsia="zh-CN"/>
              </w:rPr>
            </w:pPr>
            <w:r>
              <w:rPr>
                <w:rFonts w:hint="eastAsia"/>
                <w:sz w:val="24"/>
                <w:highlight w:val="none"/>
                <w:lang w:val="en-US" w:eastAsia="zh-CN"/>
              </w:rPr>
              <w:t>38415511.12</w:t>
            </w:r>
          </w:p>
        </w:tc>
        <w:tc>
          <w:tcPr>
            <w:tcW w:w="1511" w:type="dxa"/>
            <w:shd w:val="clear" w:color="auto" w:fill="auto"/>
            <w:vAlign w:val="center"/>
          </w:tcPr>
          <w:p w14:paraId="716B0636">
            <w:pPr>
              <w:ind w:firstLine="0" w:firstLineChars="0"/>
              <w:jc w:val="center"/>
              <w:rPr>
                <w:rFonts w:hint="default"/>
                <w:sz w:val="24"/>
                <w:highlight w:val="none"/>
                <w:lang w:val="en-US" w:eastAsia="zh-CN"/>
              </w:rPr>
            </w:pPr>
            <w:r>
              <w:rPr>
                <w:rFonts w:hint="eastAsia"/>
                <w:sz w:val="24"/>
                <w:highlight w:val="none"/>
                <w:lang w:val="en-US" w:eastAsia="zh-CN"/>
              </w:rPr>
              <w:t>3220255.99</w:t>
            </w:r>
          </w:p>
        </w:tc>
        <w:tc>
          <w:tcPr>
            <w:tcW w:w="1385" w:type="dxa"/>
            <w:shd w:val="clear" w:color="auto" w:fill="auto"/>
            <w:vAlign w:val="center"/>
          </w:tcPr>
          <w:p w14:paraId="31F4F188">
            <w:pPr>
              <w:ind w:firstLine="0" w:firstLineChars="0"/>
              <w:jc w:val="center"/>
              <w:rPr>
                <w:rFonts w:hint="eastAsia"/>
                <w:sz w:val="24"/>
                <w:highlight w:val="none"/>
                <w:lang w:val="en-US" w:eastAsia="zh-CN"/>
              </w:rPr>
            </w:pPr>
            <w:r>
              <w:rPr>
                <w:rFonts w:hint="eastAsia"/>
                <w:sz w:val="24"/>
                <w:highlight w:val="none"/>
                <w:lang w:val="en-US" w:eastAsia="zh-CN"/>
              </w:rPr>
              <w:t>荣家湾镇城东村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上荷圹寺</w:t>
      </w:r>
      <w:r>
        <w:rPr>
          <w:rFonts w:hint="eastAsia" w:asciiTheme="minorEastAsia" w:hAnsiTheme="minorEastAsia" w:eastAsiaTheme="minorEastAsia" w:cstheme="minorEastAsia"/>
          <w:b/>
          <w:color w:val="FF0000"/>
          <w:sz w:val="24"/>
          <w:szCs w:val="24"/>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87"/>
        <w:gridCol w:w="1538"/>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27"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38"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87"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38"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highlight w:val="yellow"/>
                <w:lang w:val="zh-CN"/>
              </w:rPr>
            </w:pPr>
            <w:r>
              <w:rPr>
                <w:rFonts w:hint="eastAsia"/>
                <w:sz w:val="24"/>
                <w:highlight w:val="none"/>
                <w:lang w:val="en-US" w:eastAsia="zh-CN"/>
              </w:rPr>
              <w:t>430621880018</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38411557.31</w:t>
            </w:r>
          </w:p>
        </w:tc>
        <w:tc>
          <w:tcPr>
            <w:tcW w:w="1587"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3219156.85</w:t>
            </w:r>
          </w:p>
        </w:tc>
        <w:tc>
          <w:tcPr>
            <w:tcW w:w="1538" w:type="dxa"/>
          </w:tcPr>
          <w:p w14:paraId="76EE4DC3">
            <w:pPr>
              <w:ind w:firstLine="0" w:firstLineChars="0"/>
              <w:jc w:val="center"/>
              <w:rPr>
                <w:rFonts w:hint="eastAsia"/>
                <w:sz w:val="24"/>
              </w:rPr>
            </w:pPr>
            <w:r>
              <w:rPr>
                <w:rFonts w:hint="eastAsia"/>
                <w:sz w:val="24"/>
                <w:highlight w:val="none"/>
                <w:lang w:val="en-US" w:eastAsia="zh-CN"/>
              </w:rPr>
              <w:t>荣家湾镇友爱村</w:t>
            </w:r>
          </w:p>
        </w:tc>
      </w:tr>
      <w:tr w14:paraId="5CDD2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2D804ADC">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357DD74B">
            <w:pPr>
              <w:ind w:firstLine="0" w:firstLineChars="0"/>
              <w:jc w:val="center"/>
              <w:rPr>
                <w:rFonts w:hint="eastAsia" w:eastAsia="仿宋_GB2312"/>
                <w:sz w:val="24"/>
                <w:highlight w:val="yellow"/>
                <w:lang w:val="en-US" w:eastAsia="zh-CN"/>
              </w:rPr>
            </w:pPr>
            <w:r>
              <w:rPr>
                <w:rFonts w:hint="eastAsia"/>
                <w:sz w:val="24"/>
                <w:highlight w:val="none"/>
                <w:lang w:val="en-US" w:eastAsia="zh-CN"/>
              </w:rPr>
              <w:t>430621880018</w:t>
            </w:r>
            <w:r>
              <w:rPr>
                <w:rFonts w:hint="eastAsia"/>
                <w:sz w:val="24"/>
                <w:highlight w:val="none"/>
              </w:rPr>
              <w:t>-430621-</w:t>
            </w:r>
            <w:r>
              <w:rPr>
                <w:rFonts w:hint="eastAsia"/>
                <w:sz w:val="24"/>
                <w:highlight w:val="none"/>
                <w:lang w:val="en-US" w:eastAsia="zh-CN"/>
              </w:rPr>
              <w:t>R</w:t>
            </w:r>
            <w:r>
              <w:rPr>
                <w:rFonts w:hint="eastAsia"/>
                <w:sz w:val="24"/>
                <w:highlight w:val="none"/>
              </w:rPr>
              <w:t>001</w:t>
            </w:r>
          </w:p>
        </w:tc>
        <w:tc>
          <w:tcPr>
            <w:tcW w:w="1740" w:type="dxa"/>
            <w:vAlign w:val="center"/>
          </w:tcPr>
          <w:p w14:paraId="0A6CE1A9">
            <w:pPr>
              <w:ind w:firstLine="0" w:firstLineChars="0"/>
              <w:jc w:val="center"/>
              <w:rPr>
                <w:rFonts w:hint="default"/>
                <w:sz w:val="24"/>
                <w:lang w:val="en-US" w:eastAsia="zh-CN"/>
              </w:rPr>
            </w:pPr>
            <w:r>
              <w:rPr>
                <w:rFonts w:hint="eastAsia"/>
                <w:sz w:val="24"/>
                <w:lang w:val="en-US" w:eastAsia="zh-CN"/>
              </w:rPr>
              <w:t>38415511.70</w:t>
            </w:r>
          </w:p>
        </w:tc>
        <w:tc>
          <w:tcPr>
            <w:tcW w:w="1587" w:type="dxa"/>
            <w:vAlign w:val="center"/>
          </w:tcPr>
          <w:p w14:paraId="1B1DCD4F">
            <w:pPr>
              <w:ind w:firstLine="0" w:firstLineChars="0"/>
              <w:jc w:val="center"/>
              <w:rPr>
                <w:rFonts w:hint="default"/>
                <w:sz w:val="24"/>
                <w:lang w:val="en-US" w:eastAsia="zh-CN"/>
              </w:rPr>
            </w:pPr>
            <w:r>
              <w:rPr>
                <w:rFonts w:hint="eastAsia"/>
                <w:sz w:val="24"/>
                <w:lang w:val="en-US" w:eastAsia="zh-CN"/>
              </w:rPr>
              <w:t>3220251.33</w:t>
            </w:r>
          </w:p>
        </w:tc>
        <w:tc>
          <w:tcPr>
            <w:tcW w:w="1538" w:type="dxa"/>
          </w:tcPr>
          <w:p w14:paraId="0F93DFAB">
            <w:pPr>
              <w:ind w:firstLine="0" w:firstLineChars="0"/>
              <w:jc w:val="center"/>
              <w:rPr>
                <w:rFonts w:hint="default"/>
                <w:sz w:val="24"/>
                <w:lang w:val="en-US" w:eastAsia="zh-CN"/>
              </w:rPr>
            </w:pPr>
            <w:r>
              <w:rPr>
                <w:rFonts w:hint="eastAsia"/>
                <w:sz w:val="24"/>
                <w:highlight w:val="none"/>
                <w:lang w:val="en-US" w:eastAsia="zh-CN"/>
              </w:rPr>
              <w:t>荣家湾镇城东村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75767566">
      <w:pPr>
        <w:pStyle w:val="53"/>
        <w:jc w:val="both"/>
        <w:rPr>
          <w:rFonts w:ascii="Times New Roman" w:hAnsi="Times New Roman"/>
          <w:szCs w:val="24"/>
        </w:rPr>
      </w:pPr>
    </w:p>
    <w:sectPr>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eastAsia="zh-CN"/>
      </w:rPr>
      <w:t>上荷圹寺</w:t>
    </w:r>
    <w:r>
      <w:rPr>
        <w:rFonts w:hint="eastAsia"/>
        <w:lang w:val="en-US" w:eastAsia="zh-CN"/>
      </w:rPr>
      <w:t>河河</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上荷圹寺</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087B13"/>
    <w:rsid w:val="033D2F46"/>
    <w:rsid w:val="038E3941"/>
    <w:rsid w:val="03911562"/>
    <w:rsid w:val="03A46644"/>
    <w:rsid w:val="03B504A3"/>
    <w:rsid w:val="03D35968"/>
    <w:rsid w:val="03E62217"/>
    <w:rsid w:val="04287A7E"/>
    <w:rsid w:val="042951E5"/>
    <w:rsid w:val="047A6500"/>
    <w:rsid w:val="049072EB"/>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8E259FC"/>
    <w:rsid w:val="091D4381"/>
    <w:rsid w:val="09476D6C"/>
    <w:rsid w:val="098737C8"/>
    <w:rsid w:val="099B1286"/>
    <w:rsid w:val="09A829CC"/>
    <w:rsid w:val="0AAF4BFB"/>
    <w:rsid w:val="0B194639"/>
    <w:rsid w:val="0B1C22DF"/>
    <w:rsid w:val="0B523424"/>
    <w:rsid w:val="0BC528EC"/>
    <w:rsid w:val="0C251751"/>
    <w:rsid w:val="0CA32461"/>
    <w:rsid w:val="0CA93455"/>
    <w:rsid w:val="0CCA6F84"/>
    <w:rsid w:val="0D2C3CE0"/>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BA6F91"/>
    <w:rsid w:val="126868F5"/>
    <w:rsid w:val="12E370D2"/>
    <w:rsid w:val="131D7EC8"/>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6E1C13"/>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8A4831"/>
    <w:rsid w:val="1D9B50EE"/>
    <w:rsid w:val="1DA440CA"/>
    <w:rsid w:val="1DF30724"/>
    <w:rsid w:val="1E7E48D5"/>
    <w:rsid w:val="1E9B7260"/>
    <w:rsid w:val="1EA37346"/>
    <w:rsid w:val="1EC53829"/>
    <w:rsid w:val="1ED41ADC"/>
    <w:rsid w:val="1EFD5D74"/>
    <w:rsid w:val="1F095A15"/>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49A5AB7"/>
    <w:rsid w:val="253D59F0"/>
    <w:rsid w:val="254006DD"/>
    <w:rsid w:val="256F233C"/>
    <w:rsid w:val="257A3A6F"/>
    <w:rsid w:val="2595274F"/>
    <w:rsid w:val="25CB32A2"/>
    <w:rsid w:val="261C5BFA"/>
    <w:rsid w:val="264312FE"/>
    <w:rsid w:val="26A01AA9"/>
    <w:rsid w:val="26D10D87"/>
    <w:rsid w:val="26E53A7E"/>
    <w:rsid w:val="26ED3887"/>
    <w:rsid w:val="272B16D6"/>
    <w:rsid w:val="27617320"/>
    <w:rsid w:val="279A59C5"/>
    <w:rsid w:val="27C73B02"/>
    <w:rsid w:val="27E1502B"/>
    <w:rsid w:val="28452E24"/>
    <w:rsid w:val="288528C8"/>
    <w:rsid w:val="28940379"/>
    <w:rsid w:val="290918E9"/>
    <w:rsid w:val="29AE18A7"/>
    <w:rsid w:val="29C646BC"/>
    <w:rsid w:val="29EC2339"/>
    <w:rsid w:val="2A044A0F"/>
    <w:rsid w:val="2A0C2802"/>
    <w:rsid w:val="2A640FE3"/>
    <w:rsid w:val="2AA66310"/>
    <w:rsid w:val="2AD53F81"/>
    <w:rsid w:val="2AF77629"/>
    <w:rsid w:val="2C057A52"/>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1791539"/>
    <w:rsid w:val="319953C1"/>
    <w:rsid w:val="31E30F90"/>
    <w:rsid w:val="31EB26A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8B93DC5"/>
    <w:rsid w:val="392328C0"/>
    <w:rsid w:val="39657DA8"/>
    <w:rsid w:val="39AD335F"/>
    <w:rsid w:val="3A3224B6"/>
    <w:rsid w:val="3ABF0A5D"/>
    <w:rsid w:val="3ACD1948"/>
    <w:rsid w:val="3AD730F4"/>
    <w:rsid w:val="3BB32D4D"/>
    <w:rsid w:val="3BBB7725"/>
    <w:rsid w:val="3C343B1E"/>
    <w:rsid w:val="3C5338F4"/>
    <w:rsid w:val="3C664BDB"/>
    <w:rsid w:val="3CD9260B"/>
    <w:rsid w:val="3E1123A6"/>
    <w:rsid w:val="3E241F3A"/>
    <w:rsid w:val="3E47423B"/>
    <w:rsid w:val="3E5B2CDA"/>
    <w:rsid w:val="3E5B6E07"/>
    <w:rsid w:val="3E7F04DF"/>
    <w:rsid w:val="3F0140D9"/>
    <w:rsid w:val="3F0623E4"/>
    <w:rsid w:val="3F231418"/>
    <w:rsid w:val="3F363103"/>
    <w:rsid w:val="3F4D209C"/>
    <w:rsid w:val="3FA034F0"/>
    <w:rsid w:val="3FB82B83"/>
    <w:rsid w:val="40154071"/>
    <w:rsid w:val="40B52523"/>
    <w:rsid w:val="40E75FEA"/>
    <w:rsid w:val="41A3173B"/>
    <w:rsid w:val="41B80042"/>
    <w:rsid w:val="41BF1F6B"/>
    <w:rsid w:val="427A1DDB"/>
    <w:rsid w:val="42A94D5A"/>
    <w:rsid w:val="42AE712B"/>
    <w:rsid w:val="42CE4FE5"/>
    <w:rsid w:val="42D24D90"/>
    <w:rsid w:val="433F1111"/>
    <w:rsid w:val="43511AE7"/>
    <w:rsid w:val="43BD0D2C"/>
    <w:rsid w:val="43F01909"/>
    <w:rsid w:val="440365F4"/>
    <w:rsid w:val="4412009F"/>
    <w:rsid w:val="448A35E7"/>
    <w:rsid w:val="44C5647E"/>
    <w:rsid w:val="44D52E30"/>
    <w:rsid w:val="44F13636"/>
    <w:rsid w:val="45004B11"/>
    <w:rsid w:val="45050272"/>
    <w:rsid w:val="45547207"/>
    <w:rsid w:val="4582530F"/>
    <w:rsid w:val="45C9543A"/>
    <w:rsid w:val="45CD4445"/>
    <w:rsid w:val="45F85EFB"/>
    <w:rsid w:val="461D40FD"/>
    <w:rsid w:val="46265FC5"/>
    <w:rsid w:val="471D19C3"/>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ED51270"/>
    <w:rsid w:val="4F6A5864"/>
    <w:rsid w:val="4F760DC8"/>
    <w:rsid w:val="4FC13ECA"/>
    <w:rsid w:val="50773805"/>
    <w:rsid w:val="507A23B1"/>
    <w:rsid w:val="50AC4C32"/>
    <w:rsid w:val="50D702D3"/>
    <w:rsid w:val="50DB4FE4"/>
    <w:rsid w:val="510D4AA0"/>
    <w:rsid w:val="512804BE"/>
    <w:rsid w:val="516454C1"/>
    <w:rsid w:val="516D2845"/>
    <w:rsid w:val="51EF516A"/>
    <w:rsid w:val="520B7272"/>
    <w:rsid w:val="524C4E9E"/>
    <w:rsid w:val="528B2593"/>
    <w:rsid w:val="52947C6D"/>
    <w:rsid w:val="5368669F"/>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292A17"/>
    <w:rsid w:val="5D327747"/>
    <w:rsid w:val="5D634397"/>
    <w:rsid w:val="5D981834"/>
    <w:rsid w:val="5D9D69D8"/>
    <w:rsid w:val="5DA44A90"/>
    <w:rsid w:val="5E1F5F42"/>
    <w:rsid w:val="5E404078"/>
    <w:rsid w:val="5E503FB5"/>
    <w:rsid w:val="5E860D7B"/>
    <w:rsid w:val="5E9C78E8"/>
    <w:rsid w:val="5F737229"/>
    <w:rsid w:val="5FAB0642"/>
    <w:rsid w:val="5FE27D9D"/>
    <w:rsid w:val="60032D59"/>
    <w:rsid w:val="604B50E2"/>
    <w:rsid w:val="605F4A10"/>
    <w:rsid w:val="60872FE5"/>
    <w:rsid w:val="609B7F5B"/>
    <w:rsid w:val="60C1049D"/>
    <w:rsid w:val="61014811"/>
    <w:rsid w:val="6130484E"/>
    <w:rsid w:val="61907C8C"/>
    <w:rsid w:val="622F59DC"/>
    <w:rsid w:val="626A246C"/>
    <w:rsid w:val="62AB6B07"/>
    <w:rsid w:val="62AE1DB4"/>
    <w:rsid w:val="62CA4256"/>
    <w:rsid w:val="63707E2B"/>
    <w:rsid w:val="637D2E2B"/>
    <w:rsid w:val="638E7BCB"/>
    <w:rsid w:val="63C545E3"/>
    <w:rsid w:val="63E22EB0"/>
    <w:rsid w:val="64163206"/>
    <w:rsid w:val="645E1886"/>
    <w:rsid w:val="64672644"/>
    <w:rsid w:val="6473751C"/>
    <w:rsid w:val="64953EC3"/>
    <w:rsid w:val="650D25F4"/>
    <w:rsid w:val="653A744A"/>
    <w:rsid w:val="65465E9C"/>
    <w:rsid w:val="656F734C"/>
    <w:rsid w:val="658B6DC7"/>
    <w:rsid w:val="65B75DF6"/>
    <w:rsid w:val="65B8421F"/>
    <w:rsid w:val="67090EA4"/>
    <w:rsid w:val="67541533"/>
    <w:rsid w:val="677F7B86"/>
    <w:rsid w:val="67C174A3"/>
    <w:rsid w:val="67CA15E1"/>
    <w:rsid w:val="67E71CE2"/>
    <w:rsid w:val="67FD341E"/>
    <w:rsid w:val="6821177C"/>
    <w:rsid w:val="68212CCE"/>
    <w:rsid w:val="68332673"/>
    <w:rsid w:val="68365F44"/>
    <w:rsid w:val="68732DBC"/>
    <w:rsid w:val="688D47A2"/>
    <w:rsid w:val="69566D2B"/>
    <w:rsid w:val="698A633F"/>
    <w:rsid w:val="699036AE"/>
    <w:rsid w:val="69BE0AC9"/>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4B279F"/>
    <w:rsid w:val="6D8218D0"/>
    <w:rsid w:val="6DB50EB5"/>
    <w:rsid w:val="6DBF57BE"/>
    <w:rsid w:val="6DF42BC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982548"/>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312292"/>
    <w:rsid w:val="754E2903"/>
    <w:rsid w:val="754F1B15"/>
    <w:rsid w:val="75750083"/>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BFC15CB"/>
    <w:rsid w:val="7C2272C5"/>
    <w:rsid w:val="7C790CC1"/>
    <w:rsid w:val="7CD0433D"/>
    <w:rsid w:val="7CDE1C16"/>
    <w:rsid w:val="7D0A7D18"/>
    <w:rsid w:val="7D496692"/>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7.png"/><Relationship Id="rId64" Type="http://schemas.openxmlformats.org/officeDocument/2006/relationships/image" Target="media/image36.png"/><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jpeg"/><Relationship Id="rId44" Type="http://schemas.openxmlformats.org/officeDocument/2006/relationships/image" Target="media/image16.png"/><Relationship Id="rId43" Type="http://schemas.openxmlformats.org/officeDocument/2006/relationships/image" Target="media/image15.jpe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54</Pages>
  <Words>4805</Words>
  <Characters>6130</Characters>
  <Lines>211</Lines>
  <Paragraphs>59</Paragraphs>
  <TotalTime>0</TotalTime>
  <ScaleCrop>false</ScaleCrop>
  <LinksUpToDate>false</LinksUpToDate>
  <CharactersWithSpaces>6255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2025-05-13T07:31:27Z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D76073CB89624FFFA3B55CD99DEBD82A_13</vt:lpwstr>
  </property>
  <property fmtid="{D5CDD505-2E9C-101B-9397-08002B2CF9AE}" pid="4" name="KSOTemplateDocerSaveRecord">
    <vt:lpwstr>eyJoZGlkIjoiMjFlMDE0Mjk5Njg4OWVhNTk3ZDVkMDgxMDdmMTE4YzkiLCJ1c2VySWQiOiI1OTIwNjgyNjQifQ==</vt:lpwstr>
  </property>
</Properties>
</file>