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4"/>
        <w:jc w:val="center"/>
        <w:rPr>
          <w:rFonts w:hint="eastAsia" w:ascii="微软雅黑" w:hAnsi="微软雅黑" w:eastAsia="微软雅黑" w:cs="微软雅黑"/>
          <w:sz w:val="56"/>
          <w:szCs w:val="56"/>
        </w:rPr>
      </w:pPr>
      <w:bookmarkStart w:id="0" w:name="_GoBack"/>
      <w:bookmarkEnd w:id="0"/>
    </w:p>
    <w:p w14:paraId="6AA61587">
      <w:pPr>
        <w:pStyle w:val="14"/>
        <w:jc w:val="center"/>
        <w:rPr>
          <w:rFonts w:hint="eastAsia" w:ascii="微软雅黑" w:hAnsi="微软雅黑" w:eastAsia="微软雅黑" w:cs="微软雅黑"/>
          <w:sz w:val="56"/>
          <w:szCs w:val="56"/>
        </w:rPr>
      </w:pPr>
    </w:p>
    <w:p w14:paraId="063A3D1E">
      <w:pPr>
        <w:pStyle w:val="14"/>
        <w:jc w:val="center"/>
        <w:rPr>
          <w:rFonts w:hint="eastAsia" w:ascii="微软雅黑" w:hAnsi="微软雅黑" w:eastAsia="微软雅黑" w:cs="微软雅黑"/>
          <w:sz w:val="84"/>
          <w:szCs w:val="84"/>
        </w:rPr>
      </w:pPr>
    </w:p>
    <w:p w14:paraId="2B43E4A7">
      <w:pPr>
        <w:pStyle w:val="14"/>
        <w:jc w:val="center"/>
        <w:rPr>
          <w:rFonts w:hint="eastAsia" w:ascii="微软雅黑" w:hAnsi="微软雅黑" w:eastAsia="微软雅黑" w:cs="微软雅黑"/>
          <w:sz w:val="84"/>
          <w:szCs w:val="84"/>
        </w:rPr>
      </w:pPr>
    </w:p>
    <w:p w14:paraId="70F1861E">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1F82586A">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岳阳县动物卫生监督所</w:t>
      </w:r>
      <w:r>
        <w:rPr>
          <w:rFonts w:ascii="微软雅黑" w:hAnsi="微软雅黑" w:eastAsia="微软雅黑" w:cs="微软雅黑"/>
          <w:b/>
          <w:sz w:val="84"/>
        </w:rPr>
        <w:t>部门（单位）部门决算</w:t>
      </w:r>
    </w:p>
    <w:p w14:paraId="75AE3C46">
      <w:pPr>
        <w:pStyle w:val="14"/>
        <w:jc w:val="center"/>
        <w:rPr>
          <w:rFonts w:hint="eastAsia" w:ascii="微软雅黑" w:hAnsi="微软雅黑" w:eastAsia="微软雅黑" w:cs="微软雅黑"/>
          <w:sz w:val="84"/>
          <w:szCs w:val="84"/>
        </w:rPr>
      </w:pPr>
    </w:p>
    <w:p w14:paraId="68E4FE28">
      <w:pPr>
        <w:pStyle w:val="14"/>
        <w:jc w:val="center"/>
        <w:rPr>
          <w:rFonts w:hint="eastAsia" w:ascii="微软雅黑" w:hAnsi="微软雅黑" w:eastAsia="微软雅黑" w:cs="微软雅黑"/>
          <w:sz w:val="84"/>
          <w:szCs w:val="84"/>
        </w:rPr>
      </w:pPr>
    </w:p>
    <w:p w14:paraId="4F27891B">
      <w:pPr>
        <w:pStyle w:val="14"/>
        <w:jc w:val="center"/>
        <w:rPr>
          <w:rFonts w:hint="eastAsia" w:ascii="微软雅黑" w:hAnsi="微软雅黑" w:eastAsia="微软雅黑" w:cs="微软雅黑"/>
          <w:sz w:val="84"/>
          <w:szCs w:val="84"/>
        </w:rPr>
      </w:pPr>
    </w:p>
    <w:p w14:paraId="2434F2FB">
      <w:pPr>
        <w:pStyle w:val="14"/>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4"/>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4"/>
        <w:spacing w:line="500" w:lineRule="exact"/>
        <w:jc w:val="center"/>
        <w:rPr>
          <w:rFonts w:hint="eastAsia" w:ascii="微软雅黑" w:hAnsi="微软雅黑" w:eastAsia="微软雅黑" w:cs="微软雅黑"/>
          <w:b/>
          <w:sz w:val="36"/>
          <w:szCs w:val="28"/>
        </w:rPr>
      </w:pPr>
    </w:p>
    <w:p w14:paraId="157216F0">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岳阳县动物卫生监督所</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240AF2E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4"/>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4"/>
        <w:jc w:val="center"/>
        <w:rPr>
          <w:rFonts w:hint="eastAsia" w:ascii="微软雅黑" w:hAnsi="微软雅黑" w:eastAsia="微软雅黑" w:cs="微软雅黑"/>
          <w:b/>
          <w:bCs/>
          <w:sz w:val="84"/>
          <w:szCs w:val="84"/>
        </w:rPr>
      </w:pPr>
    </w:p>
    <w:p w14:paraId="66291003">
      <w:pPr>
        <w:pStyle w:val="14"/>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岳阳县动物卫生监督所</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22E8C870">
      <w:pPr>
        <w:pStyle w:val="15"/>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40949FC6">
      <w:pPr>
        <w:widowControl/>
        <w:numPr>
          <w:ilvl w:val="0"/>
          <w:numId w:val="1"/>
        </w:numPr>
        <w:spacing w:line="600" w:lineRule="exact"/>
        <w:rPr>
          <w:rFonts w:hint="eastAsia"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依法实施动物防疫监督工作；</w:t>
      </w:r>
    </w:p>
    <w:p w14:paraId="2493C039">
      <w:pPr>
        <w:widowControl/>
        <w:numPr>
          <w:ilvl w:val="0"/>
          <w:numId w:val="1"/>
        </w:numPr>
        <w:spacing w:line="600" w:lineRule="exact"/>
        <w:rPr>
          <w:rFonts w:hint="eastAsia"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负责全县动物卫生监督执法；</w:t>
      </w:r>
    </w:p>
    <w:p w14:paraId="2ED92D6D">
      <w:pPr>
        <w:widowControl/>
        <w:numPr>
          <w:ilvl w:val="0"/>
          <w:numId w:val="1"/>
        </w:numPr>
        <w:spacing w:line="600" w:lineRule="exac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依法承担动物和动物产品检疫、动物疫情调查及动物疫情监测和报告工作。</w:t>
      </w:r>
    </w:p>
    <w:p w14:paraId="1675BDDD">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38E173C0">
      <w:pPr>
        <w:pStyle w:val="5"/>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480" w:lineRule="auto"/>
        <w:ind w:firstLine="640" w:firstLineChars="200"/>
        <w:jc w:val="both"/>
        <w:textAlignment w:val="auto"/>
        <w:rPr>
          <w:rFonts w:hint="eastAsia" w:ascii="微软雅黑" w:hAnsi="微软雅黑" w:eastAsia="仿宋_GB2312" w:cs="微软雅黑"/>
          <w:bCs/>
          <w:kern w:val="0"/>
          <w:sz w:val="32"/>
          <w:szCs w:val="32"/>
          <w:lang w:val="en-US" w:eastAsia="zh-CN"/>
        </w:rPr>
      </w:pPr>
      <w:r>
        <w:rPr>
          <w:rFonts w:hint="eastAsia" w:ascii="微软雅黑" w:hAnsi="微软雅黑" w:eastAsia="微软雅黑" w:cs="微软雅黑"/>
          <w:bCs/>
          <w:kern w:val="0"/>
          <w:sz w:val="32"/>
          <w:szCs w:val="32"/>
        </w:rPr>
        <w:t>（一）内设机构设置。</w:t>
      </w:r>
      <w:r>
        <w:rPr>
          <w:rFonts w:hint="eastAsia" w:ascii="Times New Roman" w:hAnsi="Times New Roman" w:eastAsia="仿宋_GB2312" w:cs="黑体"/>
          <w:color w:val="000000"/>
          <w:sz w:val="32"/>
          <w:szCs w:val="32"/>
        </w:rPr>
        <w:t>岳阳县动物卫生监督所内设机构4个：站长室，监控室、办公室、财务室、档案室，技术指导股</w:t>
      </w:r>
      <w:r>
        <w:rPr>
          <w:rFonts w:hint="eastAsia" w:ascii="Times New Roman" w:hAnsi="Times New Roman" w:eastAsia="仿宋_GB2312" w:cs="黑体"/>
          <w:color w:val="000000"/>
          <w:sz w:val="32"/>
          <w:szCs w:val="32"/>
          <w:lang w:eastAsia="zh-CN"/>
        </w:rPr>
        <w:t>。</w:t>
      </w:r>
    </w:p>
    <w:p w14:paraId="70014F3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仿宋_GB2312" w:cs="微软雅黑"/>
          <w:i/>
          <w:iCs/>
          <w:color w:val="FF0000"/>
          <w:sz w:val="32"/>
          <w:szCs w:val="24"/>
          <w:highlight w:val="white"/>
          <w:lang w:val="en-US"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Cs/>
          <w:kern w:val="0"/>
          <w:sz w:val="32"/>
          <w:szCs w:val="32"/>
        </w:rPr>
        <w:t>（二）决算单位构成。</w:t>
      </w:r>
      <w:r>
        <w:rPr>
          <w:rFonts w:hint="eastAsia" w:ascii="Times New Roman" w:hAnsi="Times New Roman" w:eastAsia="仿宋_GB2312" w:cs="黑体"/>
          <w:color w:val="000000"/>
          <w:sz w:val="32"/>
          <w:szCs w:val="32"/>
        </w:rPr>
        <w:t>岳阳县动物卫生监督所属于岳阳县畜牧水产发展服务中心的二级机构，无部门决算单位构成</w:t>
      </w:r>
      <w:r>
        <w:rPr>
          <w:rFonts w:hint="eastAsia" w:ascii="Times New Roman" w:hAnsi="Times New Roman" w:eastAsia="仿宋_GB2312" w:cs="黑体"/>
          <w:color w:val="000000"/>
          <w:sz w:val="32"/>
          <w:szCs w:val="32"/>
          <w:lang w:eastAsia="zh-CN"/>
        </w:rPr>
        <w:t>。</w:t>
      </w:r>
    </w:p>
    <w:p w14:paraId="7A7504E3">
      <w:pPr>
        <w:jc w:val="both"/>
        <w:rPr>
          <w:rFonts w:hint="eastAsia" w:ascii="微软雅黑" w:hAnsi="微软雅黑" w:eastAsia="微软雅黑" w:cs="微软雅黑"/>
          <w:sz w:val="72"/>
          <w:szCs w:val="72"/>
        </w:rPr>
      </w:pPr>
    </w:p>
    <w:p w14:paraId="3D2C1952">
      <w:pPr>
        <w:jc w:val="center"/>
        <w:rPr>
          <w:rFonts w:hint="eastAsia" w:ascii="微软雅黑" w:hAnsi="微软雅黑" w:eastAsia="微软雅黑" w:cs="微软雅黑"/>
          <w:sz w:val="72"/>
          <w:szCs w:val="72"/>
        </w:rPr>
      </w:pPr>
    </w:p>
    <w:p w14:paraId="77560790">
      <w:pPr>
        <w:jc w:val="center"/>
        <w:rPr>
          <w:rFonts w:hint="eastAsia" w:ascii="微软雅黑" w:hAnsi="微软雅黑" w:eastAsia="微软雅黑" w:cs="微软雅黑"/>
          <w:sz w:val="72"/>
          <w:szCs w:val="72"/>
        </w:rPr>
      </w:pPr>
    </w:p>
    <w:p w14:paraId="05A3E38E">
      <w:pPr>
        <w:pStyle w:val="14"/>
        <w:jc w:val="center"/>
        <w:rPr>
          <w:rFonts w:hint="eastAsia" w:ascii="微软雅黑" w:hAnsi="微软雅黑" w:eastAsia="微软雅黑" w:cs="微软雅黑"/>
          <w:sz w:val="84"/>
          <w:szCs w:val="84"/>
        </w:rPr>
      </w:pPr>
    </w:p>
    <w:p w14:paraId="29224D5D">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4"/>
        <w:jc w:val="center"/>
        <w:rPr>
          <w:rFonts w:hint="eastAsia" w:ascii="微软雅黑" w:hAnsi="微软雅黑" w:eastAsia="微软雅黑" w:cs="微软雅黑"/>
          <w:b/>
          <w:bCs/>
          <w:sz w:val="72"/>
          <w:szCs w:val="72"/>
        </w:rPr>
      </w:pPr>
    </w:p>
    <w:p w14:paraId="36C01BF0">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25C89D9C">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FB8F864">
      <w:pPr>
        <w:pStyle w:val="14"/>
        <w:jc w:val="center"/>
        <w:rPr>
          <w:rFonts w:hint="eastAsia" w:ascii="微软雅黑" w:hAnsi="微软雅黑" w:eastAsia="微软雅黑" w:cs="微软雅黑"/>
          <w:sz w:val="72"/>
          <w:szCs w:val="72"/>
        </w:rPr>
      </w:pPr>
    </w:p>
    <w:p w14:paraId="0B052895">
      <w:pPr>
        <w:pStyle w:val="14"/>
        <w:jc w:val="center"/>
        <w:rPr>
          <w:rFonts w:hint="eastAsia" w:ascii="微软雅黑" w:hAnsi="微软雅黑" w:eastAsia="微软雅黑" w:cs="微软雅黑"/>
          <w:sz w:val="72"/>
          <w:szCs w:val="72"/>
        </w:rPr>
      </w:pPr>
    </w:p>
    <w:p w14:paraId="1A38A4B0">
      <w:pPr>
        <w:pStyle w:val="14"/>
        <w:jc w:val="center"/>
        <w:rPr>
          <w:rFonts w:hint="eastAsia" w:ascii="微软雅黑" w:hAnsi="微软雅黑" w:eastAsia="微软雅黑" w:cs="微软雅黑"/>
          <w:sz w:val="72"/>
          <w:szCs w:val="72"/>
        </w:rPr>
      </w:pPr>
    </w:p>
    <w:p w14:paraId="09AF1447">
      <w:pPr>
        <w:pStyle w:val="14"/>
        <w:jc w:val="center"/>
        <w:rPr>
          <w:rFonts w:hint="eastAsia" w:ascii="微软雅黑" w:hAnsi="微软雅黑" w:eastAsia="微软雅黑" w:cs="微软雅黑"/>
          <w:sz w:val="72"/>
          <w:szCs w:val="72"/>
        </w:rPr>
      </w:pPr>
    </w:p>
    <w:p w14:paraId="1AC08E3D">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4"/>
        <w:jc w:val="center"/>
        <w:rPr>
          <w:rFonts w:hint="eastAsia" w:ascii="微软雅黑" w:hAnsi="微软雅黑" w:eastAsia="微软雅黑" w:cs="微软雅黑"/>
          <w:b/>
          <w:bCs/>
          <w:sz w:val="70"/>
          <w:szCs w:val="70"/>
        </w:rPr>
      </w:pPr>
    </w:p>
    <w:p w14:paraId="2DD92FE3">
      <w:pPr>
        <w:pStyle w:val="14"/>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422B5A88">
      <w:pPr>
        <w:pStyle w:val="14"/>
        <w:jc w:val="center"/>
        <w:rPr>
          <w:rFonts w:hint="eastAsia" w:ascii="微软雅黑" w:hAnsi="微软雅黑" w:eastAsia="微软雅黑" w:cs="微软雅黑"/>
          <w:sz w:val="70"/>
          <w:szCs w:val="70"/>
        </w:rPr>
      </w:pPr>
    </w:p>
    <w:p w14:paraId="7701B91A">
      <w:pPr>
        <w:pStyle w:val="14"/>
        <w:jc w:val="center"/>
        <w:rPr>
          <w:rFonts w:hint="eastAsia" w:ascii="微软雅黑" w:hAnsi="微软雅黑" w:eastAsia="微软雅黑" w:cs="微软雅黑"/>
          <w:sz w:val="70"/>
          <w:szCs w:val="70"/>
        </w:rPr>
      </w:pPr>
    </w:p>
    <w:p w14:paraId="47981D21">
      <w:pPr>
        <w:pStyle w:val="14"/>
        <w:jc w:val="center"/>
        <w:rPr>
          <w:rFonts w:hint="eastAsia" w:ascii="微软雅黑" w:hAnsi="微软雅黑" w:eastAsia="微软雅黑" w:cs="微软雅黑"/>
          <w:sz w:val="70"/>
          <w:szCs w:val="70"/>
        </w:rPr>
      </w:pPr>
    </w:p>
    <w:p w14:paraId="17FCB2AF">
      <w:pPr>
        <w:pStyle w:val="14"/>
        <w:jc w:val="center"/>
        <w:rPr>
          <w:rFonts w:hint="eastAsia" w:ascii="微软雅黑" w:hAnsi="微软雅黑" w:eastAsia="微软雅黑" w:cs="微软雅黑"/>
          <w:sz w:val="70"/>
          <w:szCs w:val="70"/>
        </w:rPr>
      </w:pPr>
    </w:p>
    <w:p w14:paraId="2CA93B76">
      <w:pPr>
        <w:pStyle w:val="14"/>
        <w:jc w:val="center"/>
        <w:rPr>
          <w:rFonts w:hint="eastAsia" w:ascii="微软雅黑" w:hAnsi="微软雅黑" w:eastAsia="微软雅黑" w:cs="微软雅黑"/>
          <w:sz w:val="70"/>
          <w:szCs w:val="70"/>
        </w:rPr>
      </w:pPr>
    </w:p>
    <w:p w14:paraId="0AB426D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69C37BF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val="en-US" w:eastAsia="zh-CN"/>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179.55万元。与上年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减少39.85</w:t>
      </w:r>
      <w:r>
        <w:rPr>
          <w:rFonts w:ascii="微软雅黑" w:hAnsi="微软雅黑" w:eastAsia="微软雅黑" w:cs="微软雅黑"/>
          <w:sz w:val="32"/>
        </w:rPr>
        <w:t>万元，减少18.16%，主要是因为</w:t>
      </w:r>
      <w:r>
        <w:rPr>
          <w:rFonts w:hint="eastAsia" w:ascii="微软雅黑" w:hAnsi="微软雅黑" w:eastAsia="微软雅黑" w:cs="微软雅黑"/>
          <w:sz w:val="32"/>
          <w:lang w:eastAsia="zh-CN"/>
        </w:rPr>
        <w:t>厉行节约，创建节约型机关，机关运行经费减少。</w:t>
      </w:r>
    </w:p>
    <w:p w14:paraId="2E3574C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5A062A5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179.55</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118.03万元，占65.74</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61.52万元，占</w:t>
      </w:r>
      <w:r>
        <w:rPr>
          <w:rFonts w:hint="eastAsia" w:ascii="微软雅黑" w:hAnsi="微软雅黑" w:eastAsia="微软雅黑" w:cs="微软雅黑"/>
          <w:sz w:val="32"/>
          <w:szCs w:val="32"/>
          <w:lang w:val="en-US" w:eastAsia="zh-CN"/>
        </w:rPr>
        <w:t>34.26</w:t>
      </w:r>
      <w:r>
        <w:rPr>
          <w:rFonts w:hint="eastAsia" w:ascii="微软雅黑" w:hAnsi="微软雅黑" w:eastAsia="微软雅黑" w:cs="微软雅黑"/>
          <w:sz w:val="32"/>
          <w:szCs w:val="32"/>
          <w:lang w:eastAsia="zh-CN"/>
        </w:rPr>
        <w:t>%。</w:t>
      </w:r>
    </w:p>
    <w:p w14:paraId="41B031C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32E0D2E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年度支出合计179.55万元，其中：基本支出179.55万元，占100.00%；项目支出0.00万元，占0.00%；上缴上级支出0.00万元，占0.00%；经营支出0.00万元，占0.00%；对附属单位补助支出0.00万元，占0.00%。</w:t>
      </w:r>
    </w:p>
    <w:p w14:paraId="440FCE0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1D99BBCC">
      <w:pPr>
        <w:pStyle w:val="14"/>
        <w:keepNext w:val="0"/>
        <w:keepLines w:val="0"/>
        <w:pageBreakBefore w:val="0"/>
        <w:widowControl w:val="0"/>
        <w:kinsoku/>
        <w:wordWrap/>
        <w:overflowPunct/>
        <w:topLinePunct w:val="0"/>
        <w:bidi w:val="0"/>
        <w:snapToGrid/>
        <w:spacing w:line="600" w:lineRule="exac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年度财政拨款收、支总计118.03万元，与上年相比，增长4.90万元,增长4.33%，主要是因为</w:t>
      </w:r>
      <w:r>
        <w:rPr>
          <w:rFonts w:hint="eastAsia" w:ascii="微软雅黑" w:hAnsi="微软雅黑" w:eastAsia="微软雅黑" w:cs="微软雅黑"/>
          <w:sz w:val="32"/>
          <w:lang w:eastAsia="zh-CN"/>
        </w:rPr>
        <w:t>人员异动及工资调整。</w:t>
      </w:r>
    </w:p>
    <w:p w14:paraId="2DCAE40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0AEDEDE0">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年度财政拨款支出118.03万元，占本年支出合计的65.74</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增长4.90万元，增长4.33%，主要是因为</w:t>
      </w:r>
      <w:r>
        <w:rPr>
          <w:rFonts w:hint="eastAsia" w:ascii="微软雅黑" w:hAnsi="微软雅黑" w:eastAsia="微软雅黑" w:cs="微软雅黑"/>
          <w:sz w:val="32"/>
          <w:lang w:eastAsia="zh-CN"/>
        </w:rPr>
        <w:t>人员异动及工资调整。</w:t>
      </w:r>
    </w:p>
    <w:p w14:paraId="64556F6F">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375E4E4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年度财政拨款支出118.03万元，主要用于以下方面：一般公共服务（类）支出0.00</w:t>
      </w:r>
      <w:r>
        <w:rPr>
          <w:rFonts w:hint="eastAsia" w:ascii="微软雅黑" w:hAnsi="微软雅黑" w:eastAsia="微软雅黑" w:cs="微软雅黑"/>
          <w:sz w:val="32"/>
          <w:szCs w:val="32"/>
          <w:lang w:eastAsia="zh-CN"/>
        </w:rPr>
        <w:t>万元，占</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%；教育（类）支出</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万元，占</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农林水支出</w:t>
      </w:r>
      <w:r>
        <w:rPr>
          <w:rFonts w:hint="eastAsia" w:ascii="微软雅黑" w:hAnsi="微软雅黑" w:eastAsia="微软雅黑" w:cs="微软雅黑"/>
          <w:sz w:val="32"/>
          <w:szCs w:val="32"/>
          <w:lang w:val="en-US" w:eastAsia="zh-CN"/>
        </w:rPr>
        <w:t>118.03</w:t>
      </w:r>
      <w:r>
        <w:rPr>
          <w:rFonts w:hint="eastAsia" w:ascii="微软雅黑" w:hAnsi="微软雅黑" w:eastAsia="微软雅黑" w:cs="微软雅黑"/>
          <w:sz w:val="32"/>
          <w:szCs w:val="32"/>
        </w:rPr>
        <w:t>万元，占100%</w:t>
      </w:r>
      <w:r>
        <w:rPr>
          <w:rFonts w:hint="eastAsia" w:ascii="微软雅黑" w:hAnsi="微软雅黑" w:eastAsia="微软雅黑" w:cs="微软雅黑"/>
          <w:sz w:val="32"/>
          <w:szCs w:val="32"/>
          <w:lang w:eastAsia="zh-CN"/>
        </w:rPr>
        <w:t>。</w:t>
      </w:r>
    </w:p>
    <w:p w14:paraId="40FE352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年度财政拨款支出年初预算数为118.02万元，支出决算数为118.03</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100.01</w:t>
      </w:r>
      <w:r>
        <w:rPr>
          <w:rFonts w:hint="eastAsia" w:ascii="微软雅黑" w:hAnsi="微软雅黑" w:eastAsia="微软雅黑" w:cs="微软雅黑"/>
          <w:sz w:val="32"/>
          <w:szCs w:val="32"/>
          <w:lang w:eastAsia="zh-CN"/>
        </w:rPr>
        <w:t>%，其中：</w:t>
      </w:r>
    </w:p>
    <w:p w14:paraId="4E35BB56">
      <w:pPr>
        <w:pStyle w:val="14"/>
        <w:spacing w:line="600" w:lineRule="exact"/>
        <w:ind w:firstLine="800" w:firstLineChars="250"/>
        <w:rPr>
          <w:rFonts w:hint="eastAsia" w:ascii="微软雅黑" w:hAnsi="微软雅黑" w:eastAsia="微软雅黑" w:cs="微软雅黑"/>
          <w:sz w:val="32"/>
          <w:szCs w:val="32"/>
        </w:rPr>
      </w:pPr>
      <w:r>
        <w:rPr>
          <w:rFonts w:hint="eastAsia" w:ascii="微软雅黑" w:hAnsi="微软雅黑" w:eastAsia="微软雅黑" w:cs="微软雅黑"/>
          <w:sz w:val="32"/>
          <w:szCs w:val="32"/>
        </w:rPr>
        <w:t>农林水支出（类）农业农村（款）其它农业农村支出（项）。</w:t>
      </w:r>
    </w:p>
    <w:p w14:paraId="230A1A41">
      <w:pPr>
        <w:pStyle w:val="14"/>
        <w:ind w:firstLine="800" w:firstLineChars="250"/>
        <w:rPr>
          <w:rFonts w:hint="eastAsia" w:ascii="楷体" w:hAnsi="楷体" w:eastAsia="微软雅黑" w:cs="楷体"/>
          <w:sz w:val="32"/>
          <w:szCs w:val="32"/>
          <w:lang w:eastAsia="zh-CN"/>
        </w:rPr>
      </w:pPr>
      <w:r>
        <w:rPr>
          <w:rFonts w:hint="eastAsia" w:ascii="微软雅黑" w:hAnsi="微软雅黑" w:eastAsia="微软雅黑" w:cs="微软雅黑"/>
          <w:sz w:val="32"/>
          <w:szCs w:val="32"/>
        </w:rPr>
        <w:t>年初预算为</w:t>
      </w:r>
      <w:r>
        <w:rPr>
          <w:rFonts w:hint="eastAsia" w:ascii="微软雅黑" w:hAnsi="微软雅黑" w:eastAsia="微软雅黑" w:cs="微软雅黑"/>
          <w:sz w:val="32"/>
          <w:szCs w:val="32"/>
          <w:lang w:val="en-US" w:eastAsia="zh-CN"/>
        </w:rPr>
        <w:t>118.02</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szCs w:val="32"/>
          <w:lang w:val="en-US" w:eastAsia="zh-CN"/>
        </w:rPr>
        <w:t>118.03</w:t>
      </w:r>
      <w:r>
        <w:rPr>
          <w:rFonts w:hint="eastAsia" w:ascii="微软雅黑" w:hAnsi="微软雅黑" w:eastAsia="微软雅黑" w:cs="微软雅黑"/>
          <w:sz w:val="32"/>
          <w:szCs w:val="32"/>
        </w:rPr>
        <w:t>万元，完成年初预算的100</w:t>
      </w:r>
      <w:r>
        <w:rPr>
          <w:rFonts w:hint="eastAsia" w:ascii="微软雅黑" w:hAnsi="微软雅黑" w:eastAsia="微软雅黑" w:cs="微软雅黑"/>
          <w:sz w:val="32"/>
          <w:szCs w:val="32"/>
          <w:lang w:val="en-US" w:eastAsia="zh-CN"/>
        </w:rPr>
        <w:t>.01</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w:t>
      </w:r>
    </w:p>
    <w:p w14:paraId="5C5C91D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年度财政拨款基本支出118.03万元，其中：</w:t>
      </w:r>
    </w:p>
    <w:p w14:paraId="24C1584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113.65万元，占基本支出的96.29%,主要包括基本工资、津贴补贴、奖金、伙食补助费。</w:t>
      </w:r>
    </w:p>
    <w:p w14:paraId="2B8E5F8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4.38万元，占基本支出的</w:t>
      </w:r>
      <w:r>
        <w:rPr>
          <w:rFonts w:hint="eastAsia" w:ascii="微软雅黑" w:hAnsi="微软雅黑" w:eastAsia="微软雅黑" w:cs="微软雅黑"/>
          <w:sz w:val="32"/>
          <w:szCs w:val="32"/>
          <w:lang w:val="en-US" w:eastAsia="zh-CN"/>
        </w:rPr>
        <w:t>3.71</w:t>
      </w:r>
      <w:r>
        <w:rPr>
          <w:rFonts w:hint="eastAsia" w:ascii="微软雅黑" w:hAnsi="微软雅黑" w:eastAsia="微软雅黑" w:cs="微软雅黑"/>
          <w:sz w:val="32"/>
          <w:szCs w:val="32"/>
          <w:lang w:eastAsia="zh-CN"/>
        </w:rPr>
        <w:t>%，主要包括办公费、印刷费、咨询费、手续费。</w:t>
      </w:r>
    </w:p>
    <w:p w14:paraId="186AF02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129E77B3">
      <w:pPr>
        <w:pStyle w:val="14"/>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年度政府性基金预算财政拨款收入0</w:t>
      </w:r>
      <w:r>
        <w:rPr>
          <w:rFonts w:hint="eastAsia" w:ascii="微软雅黑" w:hAnsi="微软雅黑" w:eastAsia="微软雅黑" w:cs="微软雅黑"/>
          <w:sz w:val="32"/>
          <w:szCs w:val="32"/>
          <w:lang w:eastAsia="zh-CN"/>
        </w:rPr>
        <w:t>万元；年初结转和结余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万元，其中基本支出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万元；年末结转和结余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万元。具体情况如下：</w:t>
      </w:r>
    </w:p>
    <w:p w14:paraId="021576E9">
      <w:pPr>
        <w:pStyle w:val="14"/>
        <w:spacing w:line="600" w:lineRule="exact"/>
        <w:ind w:firstLine="944" w:firstLineChars="295"/>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bCs/>
          <w:sz w:val="32"/>
          <w:szCs w:val="32"/>
        </w:rPr>
        <w:t>本单位无政府性基金收支</w:t>
      </w:r>
      <w:r>
        <w:rPr>
          <w:rFonts w:hint="eastAsia" w:ascii="微软雅黑" w:hAnsi="微软雅黑" w:eastAsia="微软雅黑" w:cs="微软雅黑"/>
          <w:sz w:val="32"/>
          <w:szCs w:val="32"/>
        </w:rPr>
        <w:t>。</w:t>
      </w:r>
    </w:p>
    <w:p w14:paraId="798CB96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2BA4233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年度国有资本经营预算财政拨款支出0</w:t>
      </w:r>
      <w:r>
        <w:rPr>
          <w:rFonts w:hint="eastAsia" w:ascii="微软雅黑" w:hAnsi="微软雅黑" w:eastAsia="微软雅黑" w:cs="微软雅黑"/>
          <w:sz w:val="32"/>
          <w:szCs w:val="32"/>
          <w:lang w:eastAsia="zh-CN"/>
        </w:rPr>
        <w:t>万元；基本支出</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w:t>
      </w:r>
    </w:p>
    <w:p w14:paraId="03EF82A3">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0.32</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1.88</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587.50</w:t>
      </w:r>
      <w:r>
        <w:rPr>
          <w:rFonts w:hint="eastAsia" w:ascii="微软雅黑" w:hAnsi="微软雅黑" w:eastAsia="微软雅黑" w:cs="微软雅黑"/>
          <w:sz w:val="32"/>
          <w:szCs w:val="32"/>
        </w:rPr>
        <w:t>%，其中：</w:t>
      </w:r>
    </w:p>
    <w:p w14:paraId="1CFA01D5">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r>
        <w:rPr>
          <w:rFonts w:hint="eastAsia" w:ascii="微软雅黑" w:hAnsi="微软雅黑" w:eastAsia="微软雅黑" w:cs="微软雅黑"/>
          <w:color w:val="3216DC"/>
          <w:kern w:val="0"/>
          <w:sz w:val="32"/>
          <w:szCs w:val="32"/>
          <w:u w:val="single"/>
          <w:lang w:eastAsia="zh-CN"/>
        </w:rPr>
        <w:t>增长</w:t>
      </w:r>
      <w:r>
        <w:rPr>
          <w:rFonts w:hint="eastAsia" w:ascii="微软雅黑" w:hAnsi="微软雅黑" w:eastAsia="微软雅黑" w:cs="微软雅黑"/>
          <w:color w:val="3216DC"/>
          <w:kern w:val="0"/>
          <w:sz w:val="32"/>
          <w:szCs w:val="32"/>
          <w:u w:val="single"/>
          <w:lang w:val="en-US" w:eastAsia="zh-CN"/>
        </w:rPr>
        <w:t>/减少</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eastAsia="zh-CN"/>
        </w:rPr>
        <w:t>无人员</w:t>
      </w:r>
      <w:r>
        <w:rPr>
          <w:rFonts w:hint="eastAsia" w:ascii="微软雅黑" w:hAnsi="微软雅黑" w:eastAsia="微软雅黑" w:cs="微软雅黑"/>
          <w:sz w:val="32"/>
          <w:szCs w:val="32"/>
        </w:rPr>
        <w:t>因公出国（境）。</w:t>
      </w:r>
    </w:p>
    <w:p w14:paraId="0C426736">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ascii="微软雅黑" w:hAnsi="微软雅黑" w:eastAsia="微软雅黑" w:cs="微软雅黑"/>
          <w:sz w:val="32"/>
        </w:rPr>
        <w:t>0.32</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1.88</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587.50</w:t>
      </w:r>
      <w:r>
        <w:rPr>
          <w:rFonts w:hint="eastAsia" w:ascii="微软雅黑" w:hAnsi="微软雅黑" w:eastAsia="微软雅黑" w:cs="微软雅黑"/>
          <w:sz w:val="32"/>
          <w:szCs w:val="32"/>
        </w:rPr>
        <w:t>%，决算数</w:t>
      </w:r>
      <w:r>
        <w:rPr>
          <w:rFonts w:hint="eastAsia" w:ascii="微软雅黑" w:hAnsi="微软雅黑" w:eastAsia="微软雅黑" w:cs="微软雅黑"/>
          <w:color w:val="0000FF"/>
          <w:sz w:val="32"/>
          <w:szCs w:val="32"/>
        </w:rPr>
        <w:t>大于</w:t>
      </w:r>
      <w:r>
        <w:rPr>
          <w:rFonts w:hint="eastAsia" w:ascii="微软雅黑" w:hAnsi="微软雅黑" w:eastAsia="微软雅黑" w:cs="微软雅黑"/>
          <w:sz w:val="32"/>
          <w:szCs w:val="32"/>
        </w:rPr>
        <w:t>预算数的主要原因是</w:t>
      </w:r>
      <w:r>
        <w:rPr>
          <w:rFonts w:hint="eastAsia" w:ascii="微软雅黑" w:hAnsi="微软雅黑" w:eastAsia="微软雅黑" w:cs="微软雅黑"/>
          <w:sz w:val="32"/>
          <w:szCs w:val="32"/>
          <w:lang w:eastAsia="zh-CN"/>
        </w:rPr>
        <w:t>与有关单位交流工作情况及接受相关部门检查指导工作发生的接待支出</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增长1.53</w:t>
      </w:r>
      <w:r>
        <w:rPr>
          <w:rFonts w:hint="eastAsia" w:ascii="微软雅黑" w:hAnsi="微软雅黑" w:eastAsia="微软雅黑" w:cs="微软雅黑"/>
          <w:sz w:val="32"/>
          <w:szCs w:val="32"/>
        </w:rPr>
        <w:t>万元，</w:t>
      </w:r>
      <w:r>
        <w:rPr>
          <w:rFonts w:hint="eastAsia" w:ascii="微软雅黑" w:hAnsi="微软雅黑" w:eastAsia="微软雅黑" w:cs="微软雅黑"/>
          <w:color w:val="auto"/>
          <w:sz w:val="32"/>
          <w:szCs w:val="32"/>
          <w:highlight w:val="none"/>
          <w:lang w:val="en-US" w:eastAsia="zh-CN"/>
        </w:rPr>
        <w:t>增长437.14</w:t>
      </w:r>
      <w:r>
        <w:rPr>
          <w:rFonts w:hint="eastAsia" w:ascii="微软雅黑" w:hAnsi="微软雅黑" w:eastAsia="微软雅黑" w:cs="微软雅黑"/>
          <w:sz w:val="32"/>
          <w:szCs w:val="32"/>
        </w:rPr>
        <w:t>%,</w:t>
      </w:r>
      <w:r>
        <w:rPr>
          <w:rFonts w:hint="eastAsia" w:ascii="微软雅黑" w:hAnsi="微软雅黑" w:eastAsia="微软雅黑" w:cs="微软雅黑"/>
          <w:color w:val="3216DC"/>
          <w:kern w:val="0"/>
          <w:sz w:val="32"/>
          <w:szCs w:val="32"/>
          <w:u w:val="single"/>
          <w:lang w:eastAsia="zh-CN"/>
        </w:rPr>
        <w:t>增长</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eastAsia="zh-CN"/>
        </w:rPr>
        <w:t>与有关单位交流工作情况及接受相关部门检查指导工作发生的接待支出</w:t>
      </w:r>
      <w:r>
        <w:rPr>
          <w:rFonts w:hint="eastAsia" w:ascii="微软雅黑" w:hAnsi="微软雅黑" w:eastAsia="微软雅黑" w:cs="微软雅黑"/>
          <w:sz w:val="32"/>
          <w:szCs w:val="32"/>
        </w:rPr>
        <w:t>。</w:t>
      </w:r>
    </w:p>
    <w:p w14:paraId="0AA26634">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p>
    <w:p w14:paraId="40A616B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p>
    <w:p w14:paraId="7130F27B">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1.88</w:t>
      </w:r>
      <w:r>
        <w:rPr>
          <w:rFonts w:hint="eastAsia" w:ascii="微软雅黑" w:hAnsi="微软雅黑" w:eastAsia="微软雅黑" w:cs="微软雅黑"/>
          <w:sz w:val="32"/>
          <w:szCs w:val="32"/>
        </w:rPr>
        <w:t>万元，占</w:t>
      </w:r>
      <w:r>
        <w:rPr>
          <w:rFonts w:ascii="微软雅黑" w:hAnsi="微软雅黑" w:eastAsia="微软雅黑" w:cs="微软雅黑"/>
          <w:sz w:val="32"/>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%。其中：</w:t>
      </w:r>
    </w:p>
    <w:p w14:paraId="0308F9EF">
      <w:pPr>
        <w:pStyle w:val="14"/>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56D6A242">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1.88</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40</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298</w:t>
      </w:r>
      <w:r>
        <w:rPr>
          <w:rFonts w:hint="eastAsia" w:ascii="微软雅黑" w:hAnsi="微软雅黑" w:eastAsia="微软雅黑" w:cs="微软雅黑"/>
          <w:sz w:val="32"/>
          <w:szCs w:val="32"/>
        </w:rPr>
        <w:t>人次，主要是</w:t>
      </w:r>
      <w:r>
        <w:rPr>
          <w:rFonts w:hint="eastAsia" w:ascii="微软雅黑" w:hAnsi="微软雅黑" w:eastAsia="微软雅黑" w:cs="微软雅黑"/>
          <w:sz w:val="32"/>
          <w:szCs w:val="32"/>
          <w:lang w:eastAsia="zh-CN"/>
        </w:rPr>
        <w:t>与有关单位交流工作情况及接受相关部门检查指导工作发生的接待支出</w:t>
      </w:r>
      <w:r>
        <w:rPr>
          <w:rFonts w:hint="eastAsia" w:ascii="微软雅黑" w:hAnsi="微软雅黑" w:eastAsia="微软雅黑" w:cs="微软雅黑"/>
          <w:sz w:val="32"/>
          <w:szCs w:val="32"/>
        </w:rPr>
        <w:t>。</w:t>
      </w:r>
    </w:p>
    <w:p w14:paraId="28E32ECC">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i/>
          <w:iCs w:val="0"/>
          <w:color w:val="FF0000"/>
          <w:sz w:val="32"/>
          <w:szCs w:val="32"/>
          <w:lang w:eastAsia="zh-CN"/>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0.00</w:t>
      </w:r>
      <w:r>
        <w:rPr>
          <w:rFonts w:hint="eastAsia" w:ascii="微软雅黑" w:hAnsi="微软雅黑" w:eastAsia="微软雅黑" w:cs="微软雅黑"/>
          <w:sz w:val="32"/>
          <w:szCs w:val="32"/>
        </w:rPr>
        <w:t>万元，</w:t>
      </w:r>
      <w:r>
        <w:rPr>
          <w:rFonts w:ascii="微软雅黑" w:hAnsi="微软雅黑" w:eastAsia="微软雅黑" w:cs="微软雅黑"/>
          <w:sz w:val="32"/>
        </w:rPr>
        <w:t>岳阳县动物卫生监督所（单位本级或某二级机构）更新公务用车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0.00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1B4472F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17B059D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4.38万元</w:t>
      </w:r>
      <w:r>
        <w:rPr>
          <w:rFonts w:hint="eastAsia" w:ascii="微软雅黑" w:hAnsi="微软雅黑" w:eastAsia="微软雅黑" w:cs="微软雅黑"/>
          <w:sz w:val="32"/>
          <w:szCs w:val="32"/>
        </w:rPr>
        <w:t>，比年初预算数（或者上年决算数）</w:t>
      </w:r>
      <w:r>
        <w:rPr>
          <w:rFonts w:ascii="微软雅黑" w:hAnsi="微软雅黑" w:eastAsia="微软雅黑" w:cs="微软雅黑"/>
          <w:sz w:val="32"/>
        </w:rPr>
        <w:t>减少32.77 万元，减少88.21</w:t>
      </w:r>
      <w:r>
        <w:rPr>
          <w:rFonts w:hint="eastAsia" w:ascii="微软雅黑" w:hAnsi="微软雅黑" w:eastAsia="微软雅黑" w:cs="微软雅黑"/>
          <w:sz w:val="32"/>
          <w:szCs w:val="32"/>
        </w:rPr>
        <w:t xml:space="preserve"> %。主要原因是：</w:t>
      </w:r>
      <w:r>
        <w:rPr>
          <w:rFonts w:ascii="微软雅黑" w:hAnsi="微软雅黑" w:eastAsia="微软雅黑" w:cs="微软雅黑"/>
          <w:sz w:val="32"/>
        </w:rPr>
        <w:t>因为</w:t>
      </w:r>
      <w:r>
        <w:rPr>
          <w:rFonts w:hint="eastAsia" w:ascii="微软雅黑" w:hAnsi="微软雅黑" w:eastAsia="微软雅黑" w:cs="微软雅黑"/>
          <w:sz w:val="32"/>
          <w:lang w:eastAsia="zh-CN"/>
        </w:rPr>
        <w:t>厉行节约，创建节约型机关，机关运行经费压缩。</w:t>
      </w:r>
    </w:p>
    <w:p w14:paraId="5835FDE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5626DA18">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0.81</w:t>
      </w:r>
      <w:r>
        <w:rPr>
          <w:rFonts w:hint="eastAsia" w:ascii="微软雅黑" w:hAnsi="微软雅黑" w:eastAsia="微软雅黑" w:cs="微软雅黑"/>
          <w:sz w:val="32"/>
          <w:szCs w:val="32"/>
        </w:rPr>
        <w:t>万元，用于召开</w:t>
      </w:r>
      <w:r>
        <w:rPr>
          <w:rFonts w:hint="eastAsia" w:ascii="微软雅黑" w:hAnsi="微软雅黑" w:eastAsia="微软雅黑" w:cs="微软雅黑"/>
          <w:sz w:val="32"/>
          <w:szCs w:val="32"/>
          <w:lang w:eastAsia="zh-CN"/>
        </w:rPr>
        <w:t>动物检疫监督</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315</w:t>
      </w:r>
      <w:r>
        <w:rPr>
          <w:rFonts w:hint="eastAsia" w:ascii="微软雅黑" w:hAnsi="微软雅黑" w:eastAsia="微软雅黑" w:cs="微软雅黑"/>
          <w:sz w:val="32"/>
          <w:szCs w:val="32"/>
        </w:rPr>
        <w:t>人，内容为</w:t>
      </w:r>
      <w:r>
        <w:rPr>
          <w:rFonts w:hint="eastAsia" w:ascii="微软雅黑" w:hAnsi="微软雅黑" w:eastAsia="微软雅黑" w:cs="微软雅黑"/>
          <w:sz w:val="32"/>
          <w:szCs w:val="32"/>
          <w:lang w:eastAsia="zh-CN"/>
        </w:rPr>
        <w:t>动物检疫监督</w:t>
      </w:r>
      <w:r>
        <w:rPr>
          <w:rFonts w:hint="eastAsia" w:ascii="微软雅黑" w:hAnsi="微软雅黑" w:eastAsia="微软雅黑" w:cs="微软雅黑"/>
          <w:sz w:val="32"/>
          <w:szCs w:val="32"/>
        </w:rPr>
        <w:t>；开支培训费</w:t>
      </w:r>
      <w:r>
        <w:rPr>
          <w:rFonts w:ascii="微软雅黑" w:hAnsi="微软雅黑" w:eastAsia="微软雅黑" w:cs="微软雅黑"/>
          <w:sz w:val="32"/>
        </w:rPr>
        <w:t>0.24万元，用于开展</w:t>
      </w:r>
      <w:r>
        <w:rPr>
          <w:rFonts w:hint="eastAsia" w:ascii="微软雅黑" w:hAnsi="微软雅黑" w:eastAsia="微软雅黑" w:cs="微软雅黑"/>
          <w:sz w:val="32"/>
          <w:lang w:eastAsia="zh-CN"/>
        </w:rPr>
        <w:t>动物防疫</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40</w:t>
      </w:r>
      <w:r>
        <w:rPr>
          <w:rFonts w:ascii="微软雅黑" w:hAnsi="微软雅黑" w:eastAsia="微软雅黑" w:cs="微软雅黑"/>
          <w:sz w:val="32"/>
        </w:rPr>
        <w:t>人，内容为</w:t>
      </w:r>
      <w:r>
        <w:rPr>
          <w:rFonts w:hint="eastAsia" w:ascii="微软雅黑" w:hAnsi="微软雅黑" w:eastAsia="微软雅黑" w:cs="微软雅黑"/>
          <w:sz w:val="32"/>
          <w:lang w:eastAsia="zh-CN"/>
        </w:rPr>
        <w:t>重大动物疫病防控</w:t>
      </w:r>
      <w:r>
        <w:rPr>
          <w:rFonts w:ascii="微软雅黑" w:hAnsi="微软雅黑" w:eastAsia="微软雅黑" w:cs="微软雅黑"/>
          <w:sz w:val="32"/>
        </w:rPr>
        <w:t>；举办</w:t>
      </w:r>
      <w:r>
        <w:rPr>
          <w:rFonts w:hint="eastAsia" w:ascii="微软雅黑" w:hAnsi="微软雅黑" w:eastAsia="微软雅黑" w:cs="微软雅黑"/>
          <w:sz w:val="32"/>
          <w:lang w:val="en-US" w:eastAsia="zh-CN"/>
        </w:rPr>
        <w:t>0次</w:t>
      </w:r>
      <w:r>
        <w:rPr>
          <w:rFonts w:ascii="微软雅黑" w:hAnsi="微软雅黑" w:eastAsia="微软雅黑" w:cs="微软雅黑"/>
          <w:sz w:val="32"/>
        </w:rPr>
        <w:t>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w:t>
      </w:r>
    </w:p>
    <w:p w14:paraId="72C3B2C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5EA0C72E">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万元，其中：政府采购货物支出XX 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w:t>
      </w:r>
    </w:p>
    <w:p w14:paraId="2E5EAD4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94EFFC7">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辆；单位价值50万元以上通用设备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w:t>
      </w:r>
    </w:p>
    <w:p w14:paraId="1097948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80249D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w:t>
      </w:r>
      <w:r>
        <w:rPr>
          <w:rFonts w:ascii="微软雅黑" w:hAnsi="微软雅黑" w:eastAsia="微软雅黑" w:cs="微软雅黑"/>
          <w:color w:val="000000"/>
          <w:sz w:val="32"/>
        </w:rPr>
        <w:t>2023年度一般公共预算项目支出全面开展绩效自评，其中，一级项目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 xml:space="preserve"> 个，共涉及资金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万元，占一般公共预算项目支出总额的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64512B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组织对0个项目开展了部门评价，涉及一般公共预算支出0万元，政府性基金预算支出0万元，国有资本经营预算支出0万元。</w:t>
      </w:r>
    </w:p>
    <w:p w14:paraId="37721F1C">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本单位开展整体支出绩效评价，涉及一般公共预算支出83.02万元，政府性基金预算支出0万元。从评价情况来看，本单位预算支出的绩效达到全年既定目标，实现产出和效益的双提升。以不超过预算资金的成本实现全县动物及动物产品检测百分百；实现全年动物产品产量的稳步提升，服务对象对投入产出情况的满意度超过97%；社会效益和生态效益也得到明显的改善，实现了畜牧业的可持续性发展。</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（2）部门决算中项目绩效自评结果（如有）。</w:t>
      </w:r>
    </w:p>
    <w:p w14:paraId="49EB132C">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项目绩效自评综述：根据年初设定的绩效目标，项目绩效自评得分为0分。项目全年预算数为0万元，执行数为0万元，完成预算的0%。</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30D83D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4075D7C4">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30DD0CD3">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7D5722C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4FA8EFEC">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A429A30">
      <w:pPr>
        <w:pStyle w:val="14"/>
        <w:jc w:val="center"/>
        <w:rPr>
          <w:rFonts w:hint="eastAsia" w:ascii="微软雅黑" w:hAnsi="微软雅黑" w:eastAsia="微软雅黑" w:cs="微软雅黑"/>
          <w:sz w:val="72"/>
          <w:szCs w:val="72"/>
        </w:rPr>
      </w:pPr>
    </w:p>
    <w:p w14:paraId="74F01676">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4"/>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1F76B8"/>
    <w:multiLevelType w:val="multilevel"/>
    <w:tmpl w:val="631F76B8"/>
    <w:lvl w:ilvl="0" w:tentative="0">
      <w:start w:val="1"/>
      <w:numFmt w:val="decimal"/>
      <w:lvlText w:val="%1、"/>
      <w:lvlJc w:val="left"/>
      <w:pPr>
        <w:tabs>
          <w:tab w:val="left" w:pos="1360"/>
        </w:tabs>
        <w:ind w:left="1360" w:hanging="720"/>
      </w:pPr>
      <w:rPr>
        <w:rFonts w:hint="default" w:ascii="宋体" w:hAnsi="宋体" w:eastAsia="宋体" w:cs="宋体"/>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1N2E1MGI3MjM5MDNmN2Y0Mzk3YmYxMzVmMGVmMWU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482261"/>
    <w:rsid w:val="074309F6"/>
    <w:rsid w:val="07966D78"/>
    <w:rsid w:val="07E04F3D"/>
    <w:rsid w:val="080207E9"/>
    <w:rsid w:val="096227F5"/>
    <w:rsid w:val="0AC57974"/>
    <w:rsid w:val="0F03096F"/>
    <w:rsid w:val="0F9016DB"/>
    <w:rsid w:val="0FE268D2"/>
    <w:rsid w:val="10A73DA4"/>
    <w:rsid w:val="11A63AC3"/>
    <w:rsid w:val="13135140"/>
    <w:rsid w:val="134641EF"/>
    <w:rsid w:val="136B7D14"/>
    <w:rsid w:val="15986B0A"/>
    <w:rsid w:val="15A64981"/>
    <w:rsid w:val="17D85E72"/>
    <w:rsid w:val="191A1185"/>
    <w:rsid w:val="1A4B623A"/>
    <w:rsid w:val="1ECE2E43"/>
    <w:rsid w:val="21680401"/>
    <w:rsid w:val="26A5092E"/>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7AA19F5"/>
    <w:rsid w:val="487D493C"/>
    <w:rsid w:val="493A4AAE"/>
    <w:rsid w:val="4C76404F"/>
    <w:rsid w:val="4D542DAB"/>
    <w:rsid w:val="4DAE3B86"/>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6EEC20E7"/>
    <w:rsid w:val="71B615C9"/>
    <w:rsid w:val="72853156"/>
    <w:rsid w:val="72D57472"/>
    <w:rsid w:val="735D4E8F"/>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8">
    <w:name w:val="批注框文本 Char"/>
    <w:basedOn w:val="7"/>
    <w:link w:val="2"/>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font11"/>
    <w:basedOn w:val="7"/>
    <w:qFormat/>
    <w:uiPriority w:val="0"/>
    <w:rPr>
      <w:rFonts w:hint="eastAsia" w:ascii="宋体" w:hAnsi="宋体" w:eastAsia="宋体" w:cs="宋体"/>
      <w:color w:val="000000"/>
      <w:sz w:val="24"/>
      <w:szCs w:val="24"/>
      <w:u w:val="none"/>
    </w:rPr>
  </w:style>
  <w:style w:type="character" w:customStyle="1" w:styleId="12">
    <w:name w:val="font21"/>
    <w:basedOn w:val="7"/>
    <w:qFormat/>
    <w:uiPriority w:val="0"/>
    <w:rPr>
      <w:rFonts w:hint="eastAsia" w:ascii="宋体" w:hAnsi="宋体" w:eastAsia="宋体" w:cs="宋体"/>
      <w:color w:val="000000"/>
      <w:sz w:val="24"/>
      <w:szCs w:val="24"/>
      <w:u w:val="none"/>
    </w:rPr>
  </w:style>
  <w:style w:type="character" w:customStyle="1" w:styleId="13">
    <w:name w:val="font01"/>
    <w:basedOn w:val="7"/>
    <w:qFormat/>
    <w:uiPriority w:val="0"/>
    <w:rPr>
      <w:rFonts w:hint="eastAsia" w:ascii="宋体" w:hAnsi="宋体" w:eastAsia="宋体" w:cs="宋体"/>
      <w:color w:val="000000"/>
      <w:sz w:val="22"/>
      <w:szCs w:val="22"/>
      <w:u w:val="none"/>
    </w:rPr>
  </w:style>
  <w:style w:type="paragraph" w:customStyle="1" w:styleId="14">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3802</Words>
  <Characters>4281</Characters>
  <Lines>63</Lines>
  <Paragraphs>18</Paragraphs>
  <TotalTime>9</TotalTime>
  <ScaleCrop>false</ScaleCrop>
  <LinksUpToDate>false</LinksUpToDate>
  <CharactersWithSpaces>4304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LENOVO-BGS</cp:lastModifiedBy>
  <cp:lastPrinted>2023-08-15T09:28:00Z</cp:lastPrinted>
  <dcterms:modified xsi:type="dcterms:W3CDTF">2024-09-27T04:48:44Z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D635AA8199A045F0927EB1BCE06CC169_13</vt:lpwstr>
  </property>
</Properties>
</file>