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3BAD">
      <w:pPr>
        <w:pStyle w:val="2"/>
        <w:jc w:val="left"/>
        <w:rPr>
          <w:rFonts w:ascii="方正公文小标宋" w:eastAsia="方正公文小标宋"/>
          <w:b w:val="0"/>
          <w:sz w:val="84"/>
          <w:szCs w:val="84"/>
          <w:lang w:eastAsia="zh-CN"/>
        </w:rPr>
      </w:pPr>
    </w:p>
    <w:p w14:paraId="64F4DA43">
      <w:pPr>
        <w:pStyle w:val="2"/>
        <w:jc w:val="left"/>
        <w:rPr>
          <w:rFonts w:ascii="方正公文小标宋" w:eastAsia="方正公文小标宋"/>
          <w:b w:val="0"/>
          <w:sz w:val="84"/>
          <w:szCs w:val="84"/>
          <w:lang w:eastAsia="zh-CN"/>
        </w:rPr>
      </w:pPr>
      <w:bookmarkStart w:id="12" w:name="_GoBack"/>
      <w:bookmarkEnd w:id="12"/>
    </w:p>
    <w:p w14:paraId="5ED1614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湖南省岳阳市岳阳县中洲乡履行</w:t>
      </w:r>
    </w:p>
    <w:p w14:paraId="0257A00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692E6AD9">
      <w:pPr>
        <w:rPr>
          <w:rFonts w:ascii="方正公文小标宋" w:eastAsia="方正公文小标宋"/>
          <w:sz w:val="84"/>
          <w:szCs w:val="84"/>
          <w:lang w:eastAsia="zh-CN"/>
        </w:rPr>
      </w:pPr>
    </w:p>
    <w:p w14:paraId="59E08FB8">
      <w:pPr>
        <w:rPr>
          <w:rFonts w:ascii="方正公文小标宋" w:eastAsia="方正公文小标宋"/>
          <w:sz w:val="84"/>
          <w:szCs w:val="84"/>
          <w:lang w:eastAsia="zh-CN"/>
        </w:rPr>
      </w:pPr>
    </w:p>
    <w:p w14:paraId="2869DC7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44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408D503">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40"/>
              <w:szCs w:val="40"/>
            </w:rPr>
            <w:t>目</w:t>
          </w:r>
          <w:r>
            <w:rPr>
              <w:rFonts w:hint="eastAsia" w:ascii="黑体" w:hAnsi="黑体" w:eastAsia="黑体" w:cs="黑体"/>
              <w:sz w:val="40"/>
              <w:szCs w:val="40"/>
              <w:lang w:val="en-US" w:eastAsia="zh-CN"/>
            </w:rPr>
            <w:t xml:space="preserve">  </w:t>
          </w:r>
          <w:r>
            <w:rPr>
              <w:rFonts w:hint="eastAsia" w:ascii="黑体" w:hAnsi="黑体" w:eastAsia="黑体" w:cs="黑体"/>
              <w:sz w:val="40"/>
              <w:szCs w:val="40"/>
            </w:rPr>
            <w:t>录</w:t>
          </w:r>
        </w:p>
        <w:p w14:paraId="337AC50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_Toc11819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_Toc11819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FAC98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_Toc22787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_Toc22787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14620C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_Toc17632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_Toc17632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5460D24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04B8CC6">
      <w:pPr>
        <w:rPr>
          <w:lang w:eastAsia="zh-CN"/>
        </w:rPr>
      </w:pPr>
    </w:p>
    <w:p w14:paraId="3B5594F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E879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181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5E93F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605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A40B">
            <w:pPr>
              <w:jc w:val="center"/>
              <w:textAlignment w:val="center"/>
              <w:rPr>
                <w:rFonts w:hint="eastAsia" w:ascii="Times New Roman" w:hAnsi="Times New Roman" w:eastAsia="方正公文黑体"/>
                <w:lang w:eastAsia="zh-CN"/>
              </w:rPr>
            </w:pPr>
            <w:r>
              <w:rPr>
                <w:rFonts w:hint="eastAsia" w:ascii="Times New Roman" w:hAnsi="Times New Roman" w:eastAsia="方正公文黑体"/>
                <w:lang w:eastAsia="zh-CN" w:bidi="ar"/>
              </w:rPr>
              <w:t>事项名称</w:t>
            </w:r>
          </w:p>
        </w:tc>
      </w:tr>
      <w:tr w14:paraId="1126BD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6AD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8EE4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1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2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46AFC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6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3C480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4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2F76B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1D11A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开展监督执纪执法，加强对遵守党章党规党纪、贯彻执行党的路线方针政策决议情况的监督检查，积极推进“互联网+监督”工作，受理办理信访举报和问题线索。</w:t>
            </w:r>
          </w:p>
        </w:tc>
      </w:tr>
      <w:tr w14:paraId="488E9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2F513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1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2F54A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8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3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负责村党组织及其他隶属乡党委的党组织建设，落实党的组织生活制度，开展“三会一课”、主题党日等活动。</w:t>
            </w:r>
          </w:p>
        </w:tc>
      </w:tr>
      <w:tr w14:paraId="6C8F6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C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2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加强中洲乡党员队伍建设，负责党员发展、教育、管理、服务、监督等工作。</w:t>
            </w:r>
          </w:p>
        </w:tc>
      </w:tr>
      <w:tr w14:paraId="4EC391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9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34724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8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7EA16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0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C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加强村班子建设，指导村两委换届选举工作，负责村干部日常管理，开展软弱涣散党组织排查整顿工作。</w:t>
            </w:r>
          </w:p>
        </w:tc>
      </w:tr>
      <w:tr w14:paraId="1E9AB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E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72B41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0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1DFCE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20F3A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9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1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690FE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3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524980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C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落实人民代表大会制度，组织人大代表视察、调研，做好中洲人大代表联络站“建管用”工作，保障和服务人大代表履职。</w:t>
            </w:r>
          </w:p>
        </w:tc>
      </w:tr>
      <w:tr w14:paraId="22F9B4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6320C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7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C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01A0F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1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F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61D44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C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39446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9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推进中洲乡妇联组织体系和制度建设，维护妇女儿童权益，宣传指导家庭教育等工作。</w:t>
            </w:r>
          </w:p>
        </w:tc>
      </w:tr>
      <w:tr w14:paraId="67C6F4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40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C0CC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B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推进农村集体“三资”监督管理、指导服务，发展壮大各村村集体经济，规范村级集体经济组织运营。</w:t>
            </w:r>
          </w:p>
        </w:tc>
      </w:tr>
      <w:tr w14:paraId="62BA6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4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负责制订乡经济发展规划和年度计划，落实一、二、三产业的指导、管理、产业升级等工作。</w:t>
            </w:r>
          </w:p>
        </w:tc>
      </w:tr>
      <w:tr w14:paraId="03F93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6ED45F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18895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4ACA8D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盘活国有资产，做好财源培植工作，负责制定本级债务化债方案，严控新增债务，有效化解金融风险。</w:t>
            </w:r>
          </w:p>
        </w:tc>
      </w:tr>
      <w:tr w14:paraId="6ED60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7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5AB70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负责开展中洲乡经济普查、人口普查、农业普查等重大国情国力普查调查工作。</w:t>
            </w:r>
          </w:p>
        </w:tc>
      </w:tr>
      <w:tr w14:paraId="5B371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F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E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推广水产养殖、蔬菜种植等特色产业，动员、培训群众发展特色产业，推动“中洲香”农产品的品牌建设。</w:t>
            </w:r>
          </w:p>
        </w:tc>
      </w:tr>
      <w:tr w14:paraId="059066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B05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F1D7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1F5CE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摸排困难群众、人均收入低于当地最低生活保障标准的家庭，依据相关规定给予最低生活保障；针对因突发事件、意外伤害、重大疾病或其他特殊原因导致基本生活陷入困境的对象，给予临时救助。</w:t>
            </w:r>
          </w:p>
        </w:tc>
      </w:tr>
      <w:tr w14:paraId="5C46D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D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FB80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65955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58191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7EE53D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加强中洲敬老院规范化管理，指导敬老院对特困人员的日常照顾，做好物质生活保障、精神慰藉和心理疏导等工作。</w:t>
            </w:r>
          </w:p>
        </w:tc>
      </w:tr>
      <w:tr w14:paraId="5D162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2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落实移民政策，统筹建设管理本乡移民工程项目，改善中洲移民的生产生活条件，促进移民与当地居民深度融合。</w:t>
            </w:r>
          </w:p>
        </w:tc>
      </w:tr>
      <w:tr w14:paraId="530708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0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F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05CA1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4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0D56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3BC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EFEC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B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1EC3F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5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B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坚持和发展新时代“枫桥经验”，依法成立乡人民调解委员会，整合派出所、司法所、人民法庭等力量，开展人民调解工作；摸清摸透各类矛盾纠纷，坚持主动靠前，化早化小。</w:t>
            </w:r>
          </w:p>
        </w:tc>
      </w:tr>
      <w:tr w14:paraId="168702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4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572F2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C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E6D8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0757A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6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255EC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4DA6F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2CF36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9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C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2949F0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713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61EB6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D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实施帮扶救助，综合运用临时救助、低保、医疗等政策，保障基本生活；帮助指导就业创业，根据发展需求，制定“一户一策”帮扶措施，稳定脱贫人口收入。</w:t>
            </w:r>
          </w:p>
        </w:tc>
      </w:tr>
      <w:tr w14:paraId="1E9D3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负责中洲乡各沟渠塘坝疏浚、小型水利设施的管护工作。</w:t>
            </w:r>
          </w:p>
        </w:tc>
      </w:tr>
      <w:tr w14:paraId="323EC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7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6016C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6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D251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A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06B71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8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3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41BB9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D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5A52B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F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3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4930A6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6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2CD65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7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8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组织开展和美湘村示范创建工作，指导村级创建省市级和美湘村建设，监管和美湘村建设项目。</w:t>
            </w:r>
          </w:p>
        </w:tc>
      </w:tr>
      <w:tr w14:paraId="7849FA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0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F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3AD2F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负责农村土地承包经营及承包经营合同管理，开展土地承包、经营权流转及相关纠纷调解工作。</w:t>
            </w:r>
          </w:p>
        </w:tc>
      </w:tr>
      <w:tr w14:paraId="6DD95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49C20E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B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1229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38179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5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建立完善中洲乡村规民约，推进移风易俗，倡导文明健康生活方式，弘扬时代新风。</w:t>
            </w:r>
          </w:p>
        </w:tc>
      </w:tr>
      <w:tr w14:paraId="6CC3BB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DA3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7F3C5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w:t>
            </w:r>
          </w:p>
        </w:tc>
      </w:tr>
      <w:tr w14:paraId="63FA9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E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02357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0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05FBB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8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0B265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加强与汨罗市白塘镇联系，在防汛、防火、防溺水、禁牧、禁捕、规范垂钓、人居环境整治、水资源保护等工作上形成联防联控联治机制，化解边界土地纠纷，促进商贸流通</w:t>
            </w:r>
          </w:p>
        </w:tc>
      </w:tr>
      <w:tr w14:paraId="3505AE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9D4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A47C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0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111F9E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E1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4A201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DF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560B5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C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71BAB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8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D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2F188A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1B2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14:paraId="4B7F1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B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473B31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5C0FD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F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1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做好中洲黑泥坝候鸟保护站工作，统筹负责东洞庭湖自然保护区野生动植物保护宣传教育工作。</w:t>
            </w:r>
          </w:p>
        </w:tc>
      </w:tr>
      <w:tr w14:paraId="7A5EEC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34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28826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1CF32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A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开展环境保护宣传教育活动，加强污染源的日常排查监管，督促中洲乡各领域企业落实环保责任，制止并上报违法排污行为。</w:t>
            </w:r>
          </w:p>
        </w:tc>
      </w:tr>
      <w:tr w14:paraId="68CA00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660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5D0F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E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7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7FD63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2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编制宝塔集镇、村庄规划并组织实施，优化空间布局。</w:t>
            </w:r>
          </w:p>
        </w:tc>
      </w:tr>
      <w:tr w14:paraId="0291A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19D33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6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58F16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59C3CF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4F1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2AA6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F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0E53B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6FABF6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59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1FD7F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8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推广全民健身，指导各村及其他组织利用文化体育设施开展全民健身促进工作。</w:t>
            </w:r>
          </w:p>
        </w:tc>
      </w:tr>
      <w:tr w14:paraId="49A1B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506D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9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整合文旅资源，推动基础设施建设，打造特色旅游产品，做好中洲凌云塔、中洲油菜花田等民俗旅游点工作，推广放大旅游效应。</w:t>
            </w:r>
          </w:p>
        </w:tc>
      </w:tr>
      <w:tr w14:paraId="2B087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B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加强文化遗产保护传承，弘扬中华优秀传统文化，深度挖掘洞庭湖渔民、中洲移民等本土特色文化，开展传承人的培养工作。</w:t>
            </w:r>
          </w:p>
        </w:tc>
      </w:tr>
      <w:tr w14:paraId="2D9304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BE0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666D9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6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2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180002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A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407E6B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E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4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71749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E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1A7E6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6B256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9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7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42AD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78D8E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D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建立中洲乡防汛抗旱机制，做好预案编制、物资储备、应急抢险队伍编组等防汛备汛抗旱工作，组织防洪区内的单位和群众参与防汛抗洪工作。</w:t>
            </w:r>
          </w:p>
        </w:tc>
      </w:tr>
      <w:tr w14:paraId="5BD562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2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5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1AA2A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4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412609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BF6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6AD70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A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4B0EC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715E46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AE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42320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696E4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F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F2B58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21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1F1F7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4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0B9E5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6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5B53B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D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3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加强中洲乡民兵组织建设，开展民兵政治教育，组织民兵开展军事训练。</w:t>
            </w:r>
          </w:p>
        </w:tc>
      </w:tr>
      <w:tr w14:paraId="40A98D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3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227219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2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2F942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5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7E1B9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595DF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A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7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负责乡档案室的规范化建设、档案资料的收集、整理、归档、统计、调阅工作，监督和指导村的档案工作和组织相关的宣传活动。</w:t>
            </w:r>
          </w:p>
        </w:tc>
      </w:tr>
      <w:tr w14:paraId="4AB7E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负责电子政务、政府信息公开等工作，指导村党务、村务、财务公开。</w:t>
            </w:r>
          </w:p>
        </w:tc>
      </w:tr>
      <w:tr w14:paraId="3D3CB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561CB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建立健全乡财务管理制度，编制财政预决算，加强财政预算资金、专项资金、往来资金、教育基金的使用管理，规范非税收入管理。</w:t>
            </w:r>
          </w:p>
        </w:tc>
      </w:tr>
      <w:tr w14:paraId="49C08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9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落实村账乡代管制度，负责对村账专账进行核算、业务指导和财务监督，强化村级资产、项目建设、惠民惠农财政补贴等资金的监管，做好“一卡通”系统基础信息维护工作。</w:t>
            </w:r>
          </w:p>
        </w:tc>
      </w:tr>
      <w:tr w14:paraId="750D5E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负责乡便民服务大厅、村便民服务站的管理工作。</w:t>
            </w:r>
          </w:p>
        </w:tc>
      </w:tr>
    </w:tbl>
    <w:p w14:paraId="0F7ABC9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2278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F9F41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04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C37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73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C7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A9F">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12338A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487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49D2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B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9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53A6A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1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6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213C8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4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50A4FDF3">
        <w:tblPrEx>
          <w:tblCellMar>
            <w:top w:w="0" w:type="dxa"/>
            <w:left w:w="108" w:type="dxa"/>
            <w:bottom w:w="0" w:type="dxa"/>
            <w:right w:w="108" w:type="dxa"/>
          </w:tblCellMar>
        </w:tblPrEx>
        <w:trPr>
          <w:cantSplit/>
          <w:trHeight w:val="13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A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F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0823A9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E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B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2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A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06B14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3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3.指导协调乡镇党委开展本领域（行业）内相关企业单位、社会组织和就业群体党建工作。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42478B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2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2.督促被巡察乡镇落实巡察整改工作，推动巡察成果综合运用。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387BC1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0B6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82BA1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68E33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F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2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206FA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F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7299FB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E35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4ACE5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5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B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0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47D41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3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A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1BDB6D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6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0B5CE5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0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86A54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A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0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B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01408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E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07041F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9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519C4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B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4.负责小型集中供水工程的申请，指导村进行日常维护，协助开展竣工验收和资金审计。</w:t>
            </w:r>
          </w:p>
        </w:tc>
      </w:tr>
      <w:tr w14:paraId="14379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3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7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2E1C1F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0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C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5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67EDB0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338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66D3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9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0339FA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B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3.县信访局指导乡镇信访工作，督促检查重要信访事项的处理和落实，协调解决重要信访问题。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5B1A0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3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8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9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024C7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1D25D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7883B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F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D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2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4293B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3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4A0EC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D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E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239EE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E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F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1A8BF9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6C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1BA88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F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A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3.农户自建用地面积30平方米以下的种植养殖设施，在符合选址要求且不需办理有关审批手续的前提下，不纳入上图入库范围，由本乡组织调查摸底，实行台账管理；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4.对项目建设涉及违法违规占用林地的要及时制止并上报。</w:t>
            </w:r>
          </w:p>
        </w:tc>
      </w:tr>
      <w:tr w14:paraId="04565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1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F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0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B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16B97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1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D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0820D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5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529A99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C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1B74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B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0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0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4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7A950C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D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59947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A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C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49C73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6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46B09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476789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D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4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1F8093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C1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C50F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B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A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11974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4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E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08D54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8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2.负责地名管理工作，开展地名政策法规宣传，对自然地理实体、村(居)民委员会所在地等地名的命名、更名提出申请，做好村地名标志的设置和管理。</w:t>
            </w:r>
          </w:p>
        </w:tc>
      </w:tr>
      <w:tr w14:paraId="5EE33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B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42A4E2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2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773325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56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七、社会保障（5项）</w:t>
            </w:r>
          </w:p>
        </w:tc>
      </w:tr>
      <w:tr w14:paraId="7C96E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1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2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02EA88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6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C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6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C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030F7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B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3D6A50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7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10272E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8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开展东洞庭湖渔民上岸权益服务保障工作。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县东洞庭湖事务中心（牵头）
县教育体育局
县民政局
县财政局
县人力资源和社会保障局
县农业农村局
县卫生健康局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1.县东洞庭湖事务中心、县教育体育局负责家庭经济困难学生生活补助资金发放。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2.县民政局负责提供最低生活保障与特困救助。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3.县人力资源和社会保障局负责提供就业指导与培训、公益性岗位兜底安置、创业担保贷款与贴息、创建就业示范基地和自主创业示范基地补。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4.县农业农村局负责提供产业帮扶与创业指导。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5.县财政局负责对退捕渔民转产就业和生活保障工作提供相应的资金保障。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7.县卫生健康局负责对患有晚期血吸虫病的退捕渔民给予救助。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8.县医疗保障局负责退捕渔民城乡居民医保合法待遇工作。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1.负责摸清退捕渔民底数，切实掌握退捕渔民相关信息，按实际情况定期更新退捕渔民特困救助、医保补助、住房保障、子女就学、创业贷款等名单，实现数据动态跟踪管理；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2.负责对接困难渔民帮扶责任人和困难渔民，落实好结对帮扶机制，开展退捕渔民“大走访”及慰问工作，协助相关部门落实帮扶政策；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3.负责完善涉渔网络舆情应对工作，妥善处理涉渔信访矛盾，做到及时回应、稳妥处置，杜绝群体性事件和越级上访事件发生。</w:t>
            </w:r>
          </w:p>
        </w:tc>
      </w:tr>
      <w:tr w14:paraId="497AF3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5A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04DE1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4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1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4F812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C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4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1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D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34F484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D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1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1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2C2416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B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F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7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501461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8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E58E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1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26732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0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2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58E52E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0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4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2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3C21D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8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1.负责林业有害生物及林业外来入侵生物的监测、防治和检疫工作，发布林业有害生物预测预报和防治方案，指导督促乡镇和各类经营主体开展林业有害生物及林业外来入侵生物的防治；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B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589F4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B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13B1E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1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C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545D0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0A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九、生态环保（11项）</w:t>
            </w:r>
          </w:p>
        </w:tc>
      </w:tr>
      <w:tr w14:paraId="60519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0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5D4BC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1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2.组织生产经营者或者村民清除外来有害物种。</w:t>
            </w:r>
          </w:p>
        </w:tc>
      </w:tr>
      <w:tr w14:paraId="3EC3D1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E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1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5CD47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9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D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8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8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54CC4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9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E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14:paraId="5FBFBA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2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负责东洞庭湖的水资源保护相关工作。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县公安局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1.负责保护区湿地、森林资源保护的监督和管理，依法查处违反湿地保护、野生动植物保护、森林资源保护等法律法规的行为；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2.负责保护区范围内农业生产活动面源污染防治和保护区水域的渔业、渔政管理工作，对渔业资源及其生态环境进行监督管理，依法查处农业面源污染和破坏渔业资源等违法行为；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3.负责保护区内的水资源和河道的管理和监督工作，依法查处非法采沙、妨碍行洪、违规设置生活及混合排污口、开发利用洲滩等违法行为；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4.负责保护区的环境污染防治等监督管理工作，依法查处违法排放水污染物、倾倒工业固体废物等违法行为；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5.负责保护区内血吸虫的防治工作，依法查处违反血吸虫病防治规范的行为；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6.负责保护区的水上运输行业管理、航道维护和水上交通安全监督，依法查处违法建设码头、违法装卸、危害航道通行安全、向水体倾倒船舶垃圾或者排放船舶残油、废油等违法行为；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7.负责保护区的土地利用规划、管理及矿产管理，依法查处违法使用土地、矿产资源和违反规划许可等违法行为。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县公安局负责维护保护区内的治安秩序，依法查处破坏保护区内生态环境、阻碍和妨害国家机关工作人员依法执行职务等违法犯罪行为。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县东洞庭湖事务中心负责东洞庭湖的水资源保护事务性工作。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D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分级分段组织领导本行政区域内东洞庭湖的水资源保护、水域岸线管理、水污染防治、水环境治理和水生态修复等工作，协调解决保护区生态环境保护中的重大问题。</w:t>
            </w:r>
          </w:p>
        </w:tc>
      </w:tr>
      <w:tr w14:paraId="15E1C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1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5C1B3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E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9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6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521B6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6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7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4AFBA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B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03ADA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1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8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5D5CD8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7F9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5ECF13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D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7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1E438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F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08310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5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0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9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132A85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2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E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00C93E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6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2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7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7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602A2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9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E6EF7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964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3E24B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B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55699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4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59383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5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6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F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CD9C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5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1759A8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6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400BA8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20D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39E87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B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0D6B0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9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465FA0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F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F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6014B3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6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2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9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D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20A81C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884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7E020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8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4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4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1A93DF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1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3.发现辖区出现疫情，及时上报疾控部门，做好村防控工作；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63353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1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1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4.协助相关部门对发生危害健康事故的公共场所采取封闭现场、封存相关物品等临时控制措施。</w:t>
            </w:r>
          </w:p>
        </w:tc>
      </w:tr>
      <w:tr w14:paraId="53F8C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9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1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F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55990B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5C7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340F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5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0E2240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9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C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D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6AE2C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C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C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B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6EA50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5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3A8F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0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4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1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1938C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D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A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63CC6F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19E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145D3A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3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0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C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017371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B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222742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E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7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1A46EE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61C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1DA8B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2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A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5C5208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7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D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4DA7B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9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7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7DB830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6C4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3420A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7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6A124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1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A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35000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9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A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03F5CF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632"/>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BB2BC2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AE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738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A0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1401B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F3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47AA1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C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3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296B5C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1FD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52DAA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F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2B545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112E68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7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6C4B5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C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7743D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4819C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C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11A8BC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5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D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56D008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3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068E1B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ED5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7BE736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4D2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43872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8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38ACE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7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69AB5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9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1DFE3E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2C2C52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F8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709E82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5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F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13E1E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6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F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6364B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B2A8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4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5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2CB82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3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8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2C1A68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3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282A42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FF0E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5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AA01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F355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D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041D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D5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F914AE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DF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8447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4B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7BCAB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E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5C53BE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74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5EDB5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5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BBA4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4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39C2A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37A97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1D0762F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86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36A1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E42CF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BBA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24327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E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D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1A5DA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5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8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65B7C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18AA33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94C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BCAF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FBC89B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1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392C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E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B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CB560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DF3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57728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A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739EE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0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4436E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A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4EAB7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9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6280C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4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E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7BEDD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69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F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63ECE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2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3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5863E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22362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D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5457E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A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3DD4604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01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6945E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B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69C33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C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4F279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0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5E403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AB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0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w:t>
            </w:r>
            <w:r>
              <w:rPr>
                <w:rFonts w:hint="eastAsia" w:ascii="Times New Roman" w:hAnsi="方正公文仿宋" w:eastAsia="方正公文仿宋"/>
                <w:kern w:val="0"/>
                <w:szCs w:val="21"/>
                <w:lang w:eastAsia="zh-CN" w:bidi="ar"/>
              </w:rPr>
              <w:t>村局</w:t>
            </w:r>
            <w:r>
              <w:rPr>
                <w:rFonts w:hint="eastAsia" w:ascii="Times New Roman" w:hAnsi="方正公文仿宋" w:eastAsia="方正公文仿宋"/>
                <w:kern w:val="0"/>
                <w:szCs w:val="21"/>
                <w:lang w:bidi="ar"/>
              </w:rPr>
              <w:t>负责对破坏渔业资源的捕捞行为进行处罚。</w:t>
            </w:r>
          </w:p>
        </w:tc>
      </w:tr>
      <w:tr w14:paraId="1AA00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7A691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3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9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17ED5F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02A0B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C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64EC1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7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69934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64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6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6CF4D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C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3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2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3D2985B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7E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5F46C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1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24483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65050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C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7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2A7D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7B3C8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2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8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6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3B359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9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52EE0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0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05514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30C9D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31773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4B258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C7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9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051A02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4138D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7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2989202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1F2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7FAA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4A91AD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6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79F59C1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CAD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7B642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28363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8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42E23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4DCC480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CB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55D4C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3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30CD6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3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1B1DF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F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587F1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3AA54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2D80F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F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48B3B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40B51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F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2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6823F3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3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77CB4DC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FB6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56A1F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4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E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43182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E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6C0F3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B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3354A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21FB7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9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23CD83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00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5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51B65F9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D4D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1C8AE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A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23122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3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3548B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5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D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46413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E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F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F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2313F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8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A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14D0911B">
      <w:pPr>
        <w:pStyle w:val="3"/>
        <w:spacing w:before="0" w:after="0" w:line="240" w:lineRule="auto"/>
        <w:jc w:val="center"/>
        <w:rPr>
          <w:rFonts w:ascii="Times New Roman" w:hAnsi="Times New Roman" w:eastAsia="方正小标宋_GBK" w:cs="Times New Roman"/>
          <w:color w:val="auto"/>
          <w:spacing w:val="7"/>
          <w:lang w:eastAsia="zh-CN"/>
        </w:rPr>
      </w:pPr>
    </w:p>
    <w:p w14:paraId="6390057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A79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AAFBC4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AAFBC4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FF1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6C15C55"/>
    <w:rsid w:val="42DD3D00"/>
    <w:rsid w:val="45640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75</Words>
  <Characters>78</Characters>
  <Lines>1</Lines>
  <Paragraphs>1</Paragraphs>
  <TotalTime>32</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2025-07-08T09:34:03Z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1D2E188032CF4F208D0FCDE631277C0B_13</vt:lpwstr>
  </property>
</Properties>
</file>