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563" w:rsidRDefault="0004460A">
      <w:pPr>
        <w:jc w:val="center"/>
        <w:rPr>
          <w:rFonts w:ascii="仿宋_GB2312" w:eastAsia="仿宋_GB2312" w:hAnsi="仿宋_GB2312" w:cs="仿宋_GB2312"/>
          <w:b/>
          <w:bCs/>
          <w:sz w:val="36"/>
          <w:szCs w:val="32"/>
        </w:rPr>
      </w:pPr>
      <w:bookmarkStart w:id="0" w:name="_GoBack"/>
      <w:bookmarkEnd w:id="0"/>
      <w:r>
        <w:rPr>
          <w:rFonts w:ascii="仿宋_GB2312" w:eastAsia="仿宋_GB2312" w:hAnsi="仿宋_GB2312" w:cs="仿宋_GB2312" w:hint="eastAsia"/>
          <w:b/>
          <w:bCs/>
          <w:sz w:val="36"/>
          <w:szCs w:val="32"/>
        </w:rPr>
        <w:t>岳阳县</w:t>
      </w:r>
      <w:r w:rsidR="00274930">
        <w:rPr>
          <w:rFonts w:ascii="仿宋_GB2312" w:eastAsia="仿宋_GB2312" w:hAnsi="仿宋_GB2312" w:cs="仿宋_GB2312" w:hint="eastAsia"/>
          <w:b/>
          <w:bCs/>
          <w:sz w:val="36"/>
          <w:szCs w:val="32"/>
        </w:rPr>
        <w:t>动物疫病预防控制中心</w:t>
      </w:r>
      <w:r>
        <w:rPr>
          <w:rFonts w:ascii="仿宋_GB2312" w:eastAsia="仿宋_GB2312" w:hAnsi="仿宋_GB2312" w:cs="仿宋_GB2312" w:hint="eastAsia"/>
          <w:b/>
          <w:bCs/>
          <w:sz w:val="36"/>
          <w:szCs w:val="32"/>
        </w:rPr>
        <w:t>202</w:t>
      </w:r>
      <w:r w:rsidR="008973BC">
        <w:rPr>
          <w:rFonts w:ascii="仿宋_GB2312" w:eastAsia="仿宋_GB2312" w:hAnsi="仿宋_GB2312" w:cs="仿宋_GB2312" w:hint="eastAsia"/>
          <w:b/>
          <w:bCs/>
          <w:sz w:val="36"/>
          <w:szCs w:val="32"/>
        </w:rPr>
        <w:t>4</w:t>
      </w:r>
      <w:r>
        <w:rPr>
          <w:rFonts w:ascii="仿宋_GB2312" w:eastAsia="仿宋_GB2312" w:hAnsi="仿宋_GB2312" w:cs="仿宋_GB2312" w:hint="eastAsia"/>
          <w:b/>
          <w:bCs/>
          <w:sz w:val="36"/>
          <w:szCs w:val="32"/>
        </w:rPr>
        <w:t>年动物防疫检测专项项目绩效自评报告</w:t>
      </w:r>
    </w:p>
    <w:p w:rsidR="00205563" w:rsidRDefault="00205563">
      <w:pPr>
        <w:jc w:val="center"/>
        <w:rPr>
          <w:rFonts w:ascii="仿宋_GB2312" w:eastAsia="仿宋_GB2312" w:hAnsi="仿宋_GB2312" w:cs="仿宋_GB2312"/>
          <w:b/>
          <w:bCs/>
          <w:sz w:val="32"/>
          <w:szCs w:val="32"/>
        </w:rPr>
      </w:pPr>
    </w:p>
    <w:p w:rsidR="00205563" w:rsidRDefault="0004460A">
      <w:pPr>
        <w:ind w:firstLineChars="200" w:firstLine="640"/>
        <w:rPr>
          <w:rFonts w:eastAsia="仿宋_GB2312"/>
          <w:color w:val="000000"/>
          <w:sz w:val="32"/>
          <w:szCs w:val="32"/>
        </w:rPr>
      </w:pPr>
      <w:r>
        <w:rPr>
          <w:rFonts w:eastAsia="仿宋_GB2312" w:hint="eastAsia"/>
          <w:color w:val="000000"/>
          <w:sz w:val="32"/>
          <w:szCs w:val="32"/>
        </w:rPr>
        <w:t>根据《中共中央国务院关于全面实施预算绩效管理的意见》（中发〔</w:t>
      </w:r>
      <w:r>
        <w:rPr>
          <w:rFonts w:eastAsia="仿宋_GB2312" w:hint="eastAsia"/>
          <w:color w:val="000000"/>
          <w:sz w:val="32"/>
          <w:szCs w:val="32"/>
        </w:rPr>
        <w:t>2018</w:t>
      </w:r>
      <w:r>
        <w:rPr>
          <w:rFonts w:eastAsia="仿宋_GB2312" w:hint="eastAsia"/>
          <w:color w:val="000000"/>
          <w:sz w:val="32"/>
          <w:szCs w:val="32"/>
        </w:rPr>
        <w:t>〕</w:t>
      </w:r>
      <w:r>
        <w:rPr>
          <w:rFonts w:eastAsia="仿宋_GB2312" w:hint="eastAsia"/>
          <w:color w:val="000000"/>
          <w:sz w:val="32"/>
          <w:szCs w:val="32"/>
        </w:rPr>
        <w:t>34</w:t>
      </w:r>
      <w:r>
        <w:rPr>
          <w:rFonts w:eastAsia="仿宋_GB2312" w:hint="eastAsia"/>
          <w:color w:val="000000"/>
          <w:sz w:val="32"/>
          <w:szCs w:val="32"/>
        </w:rPr>
        <w:t>号）、《中共湖南省委办公厅湖南人民政府办公厅关于全面实施绩效管理的实施意见》（湘办发【</w:t>
      </w:r>
      <w:r>
        <w:rPr>
          <w:rFonts w:eastAsia="仿宋_GB2312" w:hint="eastAsia"/>
          <w:color w:val="000000"/>
          <w:sz w:val="32"/>
          <w:szCs w:val="32"/>
        </w:rPr>
        <w:t>2019</w:t>
      </w:r>
      <w:r>
        <w:rPr>
          <w:rFonts w:eastAsia="仿宋_GB2312" w:hint="eastAsia"/>
          <w:color w:val="000000"/>
          <w:sz w:val="32"/>
          <w:szCs w:val="32"/>
        </w:rPr>
        <w:t>】</w:t>
      </w:r>
      <w:r>
        <w:rPr>
          <w:rFonts w:eastAsia="仿宋_GB2312" w:hint="eastAsia"/>
          <w:color w:val="000000"/>
          <w:sz w:val="32"/>
          <w:szCs w:val="32"/>
        </w:rPr>
        <w:t>10</w:t>
      </w:r>
      <w:r>
        <w:rPr>
          <w:rFonts w:eastAsia="仿宋_GB2312" w:hint="eastAsia"/>
          <w:color w:val="000000"/>
          <w:sz w:val="32"/>
          <w:szCs w:val="32"/>
        </w:rPr>
        <w:t>号）精神，按照《岳阳县财政局关于全面开展</w:t>
      </w:r>
      <w:r>
        <w:rPr>
          <w:rFonts w:eastAsia="仿宋_GB2312" w:hint="eastAsia"/>
          <w:color w:val="000000"/>
          <w:sz w:val="32"/>
          <w:szCs w:val="32"/>
        </w:rPr>
        <w:t>202</w:t>
      </w:r>
      <w:r w:rsidR="008973BC">
        <w:rPr>
          <w:rFonts w:eastAsia="仿宋_GB2312" w:hint="eastAsia"/>
          <w:color w:val="000000"/>
          <w:sz w:val="32"/>
          <w:szCs w:val="32"/>
        </w:rPr>
        <w:t>4</w:t>
      </w:r>
      <w:r>
        <w:rPr>
          <w:rFonts w:eastAsia="仿宋_GB2312" w:hint="eastAsia"/>
          <w:color w:val="000000"/>
          <w:sz w:val="32"/>
          <w:szCs w:val="32"/>
        </w:rPr>
        <w:t>年财政支出绩效自评工作的通知》文件要求，我单位对</w:t>
      </w:r>
      <w:r>
        <w:rPr>
          <w:rFonts w:eastAsia="仿宋_GB2312" w:hint="eastAsia"/>
          <w:color w:val="000000"/>
          <w:sz w:val="32"/>
          <w:szCs w:val="32"/>
        </w:rPr>
        <w:t>202</w:t>
      </w:r>
      <w:r w:rsidR="008973BC">
        <w:rPr>
          <w:rFonts w:eastAsia="仿宋_GB2312" w:hint="eastAsia"/>
          <w:color w:val="000000"/>
          <w:sz w:val="32"/>
          <w:szCs w:val="32"/>
        </w:rPr>
        <w:t>4</w:t>
      </w:r>
      <w:r>
        <w:rPr>
          <w:rFonts w:eastAsia="仿宋_GB2312" w:hint="eastAsia"/>
          <w:color w:val="000000"/>
          <w:sz w:val="32"/>
          <w:szCs w:val="32"/>
        </w:rPr>
        <w:t>年度专项资金开展了绩效评价，现将有关情况报告如下：</w:t>
      </w:r>
    </w:p>
    <w:p w:rsidR="00205563" w:rsidRDefault="0004460A">
      <w:pPr>
        <w:widowControl/>
        <w:shd w:val="clear" w:color="auto" w:fill="FFFFFF"/>
        <w:ind w:left="640"/>
        <w:rPr>
          <w:rFonts w:ascii="黑体" w:eastAsia="黑体" w:hAnsi="黑体" w:cs="黑体"/>
          <w:color w:val="000000"/>
          <w:sz w:val="32"/>
          <w:szCs w:val="32"/>
        </w:rPr>
      </w:pPr>
      <w:r>
        <w:rPr>
          <w:rFonts w:ascii="黑体" w:eastAsia="黑体" w:hAnsi="黑体" w:cs="黑体" w:hint="eastAsia"/>
          <w:color w:val="000000"/>
          <w:sz w:val="32"/>
          <w:szCs w:val="32"/>
        </w:rPr>
        <w:t>一项目基本情况</w:t>
      </w:r>
    </w:p>
    <w:p w:rsidR="00205563" w:rsidRDefault="0004460A">
      <w:pPr>
        <w:widowControl/>
        <w:numPr>
          <w:ilvl w:val="0"/>
          <w:numId w:val="1"/>
        </w:numPr>
        <w:shd w:val="clear" w:color="auto" w:fill="FFFFFF"/>
        <w:ind w:firstLineChars="200" w:firstLine="560"/>
        <w:rPr>
          <w:rFonts w:eastAsia="仿宋_GB2312"/>
          <w:color w:val="000000"/>
          <w:sz w:val="28"/>
          <w:szCs w:val="32"/>
        </w:rPr>
      </w:pPr>
      <w:r>
        <w:rPr>
          <w:rFonts w:eastAsia="仿宋_GB2312" w:hint="eastAsia"/>
          <w:color w:val="000000"/>
          <w:sz w:val="28"/>
          <w:szCs w:val="32"/>
        </w:rPr>
        <w:t>项目概况。</w:t>
      </w:r>
      <w:r>
        <w:rPr>
          <w:rFonts w:eastAsia="仿宋_GB2312" w:hint="eastAsia"/>
          <w:color w:val="000000"/>
          <w:sz w:val="28"/>
          <w:szCs w:val="32"/>
        </w:rPr>
        <w:t>20</w:t>
      </w:r>
      <w:r w:rsidR="008973BC">
        <w:rPr>
          <w:rFonts w:eastAsia="仿宋_GB2312" w:hint="eastAsia"/>
          <w:color w:val="000000"/>
          <w:sz w:val="28"/>
          <w:szCs w:val="32"/>
        </w:rPr>
        <w:t>24</w:t>
      </w:r>
      <w:r>
        <w:rPr>
          <w:rFonts w:eastAsia="仿宋_GB2312" w:hint="eastAsia"/>
          <w:color w:val="000000"/>
          <w:sz w:val="28"/>
          <w:szCs w:val="32"/>
        </w:rPr>
        <w:t>年度，我单位收到财政下拨的专项项目为动物防疫检测，财政安排专项经费</w:t>
      </w:r>
      <w:r w:rsidR="00274930">
        <w:rPr>
          <w:rFonts w:eastAsia="仿宋_GB2312" w:hint="eastAsia"/>
          <w:color w:val="000000"/>
          <w:sz w:val="28"/>
          <w:szCs w:val="32"/>
        </w:rPr>
        <w:t>0</w:t>
      </w:r>
      <w:r>
        <w:rPr>
          <w:rFonts w:eastAsia="仿宋_GB2312" w:hint="eastAsia"/>
          <w:color w:val="000000"/>
          <w:sz w:val="28"/>
          <w:szCs w:val="32"/>
        </w:rPr>
        <w:t>万元。</w:t>
      </w:r>
    </w:p>
    <w:p w:rsidR="00205563" w:rsidRDefault="0004460A">
      <w:pPr>
        <w:widowControl/>
        <w:numPr>
          <w:ilvl w:val="0"/>
          <w:numId w:val="2"/>
        </w:numPr>
        <w:ind w:firstLineChars="200" w:firstLine="560"/>
        <w:jc w:val="left"/>
        <w:rPr>
          <w:rFonts w:eastAsia="仿宋_GB2312"/>
          <w:color w:val="000000"/>
          <w:sz w:val="28"/>
          <w:szCs w:val="32"/>
        </w:rPr>
      </w:pPr>
      <w:r>
        <w:rPr>
          <w:rFonts w:eastAsia="仿宋_GB2312" w:hint="eastAsia"/>
          <w:color w:val="000000"/>
          <w:sz w:val="28"/>
          <w:szCs w:val="32"/>
        </w:rPr>
        <w:t>项目绩效目标。①不超过预算数。②检测数量达到</w:t>
      </w:r>
      <w:r>
        <w:rPr>
          <w:rFonts w:eastAsia="仿宋_GB2312" w:hint="eastAsia"/>
          <w:color w:val="000000"/>
          <w:sz w:val="28"/>
          <w:szCs w:val="32"/>
        </w:rPr>
        <w:t>100%</w:t>
      </w:r>
      <w:r>
        <w:rPr>
          <w:rFonts w:eastAsia="仿宋_GB2312" w:hint="eastAsia"/>
          <w:color w:val="000000"/>
          <w:sz w:val="28"/>
          <w:szCs w:val="32"/>
        </w:rPr>
        <w:t>。③服务对象满意度大于</w:t>
      </w:r>
      <w:r>
        <w:rPr>
          <w:rFonts w:eastAsia="仿宋_GB2312" w:hint="eastAsia"/>
          <w:color w:val="000000"/>
          <w:sz w:val="28"/>
          <w:szCs w:val="32"/>
        </w:rPr>
        <w:t xml:space="preserve">97% </w:t>
      </w:r>
      <w:r>
        <w:rPr>
          <w:rFonts w:eastAsia="仿宋_GB2312" w:hint="eastAsia"/>
          <w:color w:val="000000"/>
          <w:sz w:val="28"/>
          <w:szCs w:val="32"/>
        </w:rPr>
        <w:t>。④社会效益和生态效益明显。</w:t>
      </w:r>
    </w:p>
    <w:p w:rsidR="00205563" w:rsidRDefault="0004460A">
      <w:pPr>
        <w:ind w:firstLineChars="200" w:firstLine="640"/>
        <w:rPr>
          <w:rFonts w:ascii="黑体" w:eastAsia="黑体" w:hAnsi="黑体" w:cs="仿宋_GB2312"/>
          <w:sz w:val="32"/>
          <w:szCs w:val="28"/>
        </w:rPr>
      </w:pPr>
      <w:r>
        <w:rPr>
          <w:rFonts w:ascii="黑体" w:eastAsia="黑体" w:hAnsi="黑体" w:cs="仿宋_GB2312" w:hint="eastAsia"/>
          <w:sz w:val="32"/>
          <w:szCs w:val="28"/>
        </w:rPr>
        <w:t>二项目资金使用及管理情况</w:t>
      </w:r>
    </w:p>
    <w:p w:rsidR="00205563" w:rsidRDefault="008973BC">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2024</w:t>
      </w:r>
      <w:r w:rsidR="0004460A">
        <w:rPr>
          <w:rFonts w:ascii="仿宋_GB2312" w:eastAsia="仿宋_GB2312" w:hAnsi="仿宋_GB2312" w:cs="仿宋_GB2312" w:hint="eastAsia"/>
          <w:sz w:val="28"/>
        </w:rPr>
        <w:t>年度县财政实际安排运行资金</w:t>
      </w:r>
      <w:r w:rsidR="00274930">
        <w:rPr>
          <w:rFonts w:ascii="仿宋_GB2312" w:eastAsia="仿宋_GB2312" w:hAnsi="仿宋_GB2312" w:cs="仿宋_GB2312" w:hint="eastAsia"/>
          <w:sz w:val="28"/>
        </w:rPr>
        <w:t>0</w:t>
      </w:r>
      <w:r w:rsidR="0004460A">
        <w:rPr>
          <w:rFonts w:ascii="仿宋_GB2312" w:eastAsia="仿宋_GB2312" w:hAnsi="仿宋_GB2312" w:cs="仿宋_GB2312" w:hint="eastAsia"/>
          <w:sz w:val="28"/>
        </w:rPr>
        <w:t>万元，由县财政局专户管理，资金到账后实行专户管理和专户核算。</w:t>
      </w:r>
      <w:r>
        <w:rPr>
          <w:rFonts w:ascii="仿宋_GB2312" w:eastAsia="仿宋_GB2312" w:hAnsi="仿宋_GB2312" w:cs="仿宋_GB2312" w:hint="eastAsia"/>
          <w:sz w:val="28"/>
        </w:rPr>
        <w:t>2024</w:t>
      </w:r>
      <w:r w:rsidR="0004460A">
        <w:rPr>
          <w:rFonts w:ascii="仿宋_GB2312" w:eastAsia="仿宋_GB2312" w:hAnsi="仿宋_GB2312" w:cs="仿宋_GB2312" w:hint="eastAsia"/>
          <w:sz w:val="28"/>
        </w:rPr>
        <w:t>年实际使用支付资金</w:t>
      </w:r>
      <w:r w:rsidR="00274930">
        <w:rPr>
          <w:rFonts w:ascii="仿宋_GB2312" w:eastAsia="仿宋_GB2312" w:hAnsi="仿宋_GB2312" w:cs="仿宋_GB2312" w:hint="eastAsia"/>
          <w:sz w:val="28"/>
        </w:rPr>
        <w:t>0</w:t>
      </w:r>
      <w:r w:rsidR="0004460A">
        <w:rPr>
          <w:rFonts w:ascii="仿宋_GB2312" w:eastAsia="仿宋_GB2312" w:hAnsi="仿宋_GB2312" w:cs="仿宋_GB2312" w:hint="eastAsia"/>
          <w:sz w:val="28"/>
        </w:rPr>
        <w:t>万元。</w:t>
      </w:r>
    </w:p>
    <w:p w:rsidR="00205563" w:rsidRDefault="0004460A">
      <w:pPr>
        <w:ind w:firstLineChars="200" w:firstLine="560"/>
        <w:rPr>
          <w:rFonts w:ascii="黑体" w:eastAsia="黑体" w:hAnsi="黑体" w:cs="仿宋_GB2312"/>
          <w:sz w:val="28"/>
          <w:szCs w:val="28"/>
        </w:rPr>
      </w:pPr>
      <w:r>
        <w:rPr>
          <w:rFonts w:ascii="黑体" w:eastAsia="黑体" w:hAnsi="黑体" w:cs="仿宋_GB2312" w:hint="eastAsia"/>
          <w:sz w:val="28"/>
          <w:szCs w:val="28"/>
        </w:rPr>
        <w:t>三项目组织实施情况</w:t>
      </w:r>
    </w:p>
    <w:p w:rsidR="00205563" w:rsidRDefault="0004460A">
      <w:pPr>
        <w:ind w:firstLineChars="200" w:firstLine="560"/>
        <w:rPr>
          <w:rFonts w:ascii="仿宋_GB2312" w:eastAsia="仿宋_GB2312" w:hAnsi="仿宋_GB2312" w:cs="仿宋_GB2312"/>
          <w:sz w:val="24"/>
        </w:rPr>
      </w:pPr>
      <w:r>
        <w:rPr>
          <w:rFonts w:ascii="仿宋_GB2312" w:eastAsia="仿宋_GB2312" w:hAnsi="仿宋_GB2312" w:cs="仿宋_GB2312" w:hint="eastAsia"/>
          <w:sz w:val="28"/>
        </w:rPr>
        <w:t>该项目具体由岳阳县</w:t>
      </w:r>
      <w:r w:rsidR="00274930">
        <w:rPr>
          <w:rFonts w:ascii="仿宋_GB2312" w:eastAsia="仿宋_GB2312" w:hAnsi="仿宋_GB2312" w:cs="仿宋_GB2312" w:hint="eastAsia"/>
          <w:sz w:val="28"/>
        </w:rPr>
        <w:t>动物疫病预防控制中心</w:t>
      </w:r>
      <w:r>
        <w:rPr>
          <w:rFonts w:ascii="仿宋_GB2312" w:eastAsia="仿宋_GB2312" w:hAnsi="仿宋_GB2312" w:cs="仿宋_GB2312" w:hint="eastAsia"/>
          <w:sz w:val="28"/>
        </w:rPr>
        <w:t>负责组织实施，卫监所设有专门的监管平台，配备专职工作人员指导动物防疫检测工作开</w:t>
      </w:r>
      <w:r>
        <w:rPr>
          <w:rFonts w:ascii="仿宋_GB2312" w:eastAsia="仿宋_GB2312" w:hAnsi="仿宋_GB2312" w:cs="仿宋_GB2312" w:hint="eastAsia"/>
          <w:sz w:val="28"/>
        </w:rPr>
        <w:lastRenderedPageBreak/>
        <w:t>展，各乡镇及屠宰厂官方兽医配合卫监所落实动物防疫检测工作。</w:t>
      </w:r>
    </w:p>
    <w:p w:rsidR="00205563" w:rsidRDefault="0004460A">
      <w:pPr>
        <w:ind w:firstLineChars="200" w:firstLine="560"/>
        <w:rPr>
          <w:rFonts w:ascii="黑体" w:eastAsia="黑体" w:hAnsi="黑体" w:cs="仿宋_GB2312"/>
          <w:sz w:val="28"/>
          <w:szCs w:val="28"/>
        </w:rPr>
      </w:pPr>
      <w:r>
        <w:rPr>
          <w:rFonts w:ascii="黑体" w:eastAsia="黑体" w:hAnsi="黑体" w:cs="仿宋_GB2312" w:hint="eastAsia"/>
          <w:sz w:val="28"/>
          <w:szCs w:val="28"/>
        </w:rPr>
        <w:t>四综合评价情况及评价结论</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一年来，我县</w:t>
      </w:r>
      <w:r>
        <w:rPr>
          <w:rFonts w:ascii="仿宋_GB2312" w:eastAsia="仿宋_GB2312" w:hAnsi="仿宋_GB2312" w:cs="仿宋_GB2312" w:hint="eastAsia"/>
          <w:spacing w:val="-8"/>
          <w:sz w:val="28"/>
        </w:rPr>
        <w:t>动物防疫检测工作</w:t>
      </w:r>
      <w:r>
        <w:rPr>
          <w:rFonts w:ascii="仿宋_GB2312" w:eastAsia="仿宋_GB2312" w:hAnsi="仿宋_GB2312" w:cs="仿宋_GB2312" w:hint="eastAsia"/>
          <w:sz w:val="28"/>
        </w:rPr>
        <w:t>取得了较好的经济效益、生态效益和社会效益，保证了全县人民肉产品供应及“菜篮子”安全，受到了县委县政府的充分肯定。</w:t>
      </w:r>
    </w:p>
    <w:p w:rsidR="00205563" w:rsidRDefault="0004460A">
      <w:pPr>
        <w:spacing w:line="440" w:lineRule="exact"/>
        <w:ind w:firstLineChars="98" w:firstLine="275"/>
        <w:rPr>
          <w:rFonts w:ascii="黑体" w:eastAsia="黑体" w:hAnsi="黑体" w:cs="仿宋_GB2312"/>
          <w:b/>
          <w:sz w:val="28"/>
          <w:szCs w:val="28"/>
        </w:rPr>
      </w:pPr>
      <w:r>
        <w:rPr>
          <w:rFonts w:ascii="黑体" w:eastAsia="黑体" w:hAnsi="黑体" w:cs="仿宋_GB2312" w:hint="eastAsia"/>
          <w:b/>
          <w:sz w:val="28"/>
          <w:szCs w:val="28"/>
        </w:rPr>
        <w:t>（五）项目主要绩效情况分析</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sz w:val="28"/>
        </w:rPr>
        <w:t>1</w:t>
      </w:r>
      <w:r>
        <w:rPr>
          <w:rFonts w:ascii="仿宋_GB2312" w:eastAsia="仿宋_GB2312" w:hAnsi="仿宋_GB2312" w:cs="仿宋_GB2312" w:hint="eastAsia"/>
          <w:sz w:val="28"/>
        </w:rPr>
        <w:t>、社会效益</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有效防止了患病或疑似动物疫病畜禽流向市场、流入餐桌，从源头上保障畜禽产品质量安全；受到了广大群众的充分肯定。</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sz w:val="28"/>
        </w:rPr>
        <w:t>2</w:t>
      </w:r>
      <w:r>
        <w:rPr>
          <w:rFonts w:ascii="仿宋_GB2312" w:eastAsia="仿宋_GB2312" w:hAnsi="仿宋_GB2312" w:cs="仿宋_GB2312" w:hint="eastAsia"/>
          <w:sz w:val="28"/>
        </w:rPr>
        <w:t>、经济效益</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全年出栏生猪80万来头，受到了省政府真抓实干激励表扬，成功带领养殖户创业增收，推动县域经济发展高速发展。</w:t>
      </w:r>
    </w:p>
    <w:p w:rsidR="00205563" w:rsidRDefault="0004460A">
      <w:pPr>
        <w:spacing w:line="440" w:lineRule="exact"/>
        <w:ind w:firstLineChars="200" w:firstLine="562"/>
        <w:rPr>
          <w:rFonts w:ascii="黑体" w:eastAsia="黑体" w:hAnsi="黑体" w:cs="仿宋_GB2312"/>
          <w:b/>
          <w:sz w:val="28"/>
          <w:szCs w:val="28"/>
        </w:rPr>
      </w:pPr>
      <w:r>
        <w:rPr>
          <w:rFonts w:ascii="黑体" w:eastAsia="黑体" w:hAnsi="黑体" w:cs="仿宋_GB2312" w:hint="eastAsia"/>
          <w:b/>
          <w:sz w:val="28"/>
          <w:szCs w:val="28"/>
        </w:rPr>
        <w:t>六主要经验及做法、存在问题和建议</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sz w:val="28"/>
        </w:rPr>
        <w:t>1</w:t>
      </w:r>
      <w:r>
        <w:rPr>
          <w:rFonts w:ascii="仿宋_GB2312" w:eastAsia="仿宋_GB2312" w:hAnsi="仿宋_GB2312" w:cs="仿宋_GB2312" w:hint="eastAsia"/>
          <w:sz w:val="28"/>
        </w:rPr>
        <w:t>、主要经验和做法：</w:t>
      </w:r>
    </w:p>
    <w:p w:rsidR="00205563" w:rsidRDefault="0004460A">
      <w:pPr>
        <w:ind w:firstLine="560"/>
        <w:rPr>
          <w:rFonts w:ascii="仿宋_GB2312" w:eastAsia="仿宋_GB2312" w:hAnsi="仿宋_GB2312" w:cs="仿宋_GB2312"/>
          <w:sz w:val="28"/>
        </w:rPr>
      </w:pPr>
      <w:r>
        <w:rPr>
          <w:rFonts w:ascii="仿宋_GB2312" w:eastAsia="仿宋_GB2312" w:hAnsi="仿宋_GB2312" w:cs="仿宋_GB2312" w:hint="eastAsia"/>
          <w:sz w:val="28"/>
        </w:rPr>
        <w:t>（1）全面强化动物防疫检测监督管理。严格日常监管，强化全县动物检疫申报点和各屠宰场常态化检查，适时开展联合执法行动。建立动物防疫检测工作督查考核机制，将其纳入官方兽医依法履责考核内容。</w:t>
      </w:r>
    </w:p>
    <w:p w:rsidR="00205563" w:rsidRDefault="0004460A">
      <w:pPr>
        <w:ind w:firstLine="560"/>
      </w:pPr>
      <w:r>
        <w:rPr>
          <w:rFonts w:ascii="仿宋_GB2312" w:eastAsia="仿宋_GB2312" w:hAnsi="仿宋_GB2312" w:cs="仿宋_GB2312" w:hint="eastAsia"/>
          <w:sz w:val="28"/>
        </w:rPr>
        <w:t>（2）</w:t>
      </w:r>
      <w:r>
        <w:rPr>
          <w:rFonts w:ascii="仿宋_GB2312" w:eastAsia="仿宋_GB2312" w:hAnsi="Arial" w:cs="Arial" w:hint="eastAsia"/>
          <w:kern w:val="0"/>
          <w:sz w:val="30"/>
          <w:szCs w:val="30"/>
        </w:rPr>
        <w:t>严格执行财经制度。所有项目资金严格按照要求管理，严格执行财经制度管好用好资金，充分发挥效益。</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sz w:val="28"/>
        </w:rPr>
        <w:t>2</w:t>
      </w:r>
      <w:r>
        <w:rPr>
          <w:rFonts w:ascii="仿宋_GB2312" w:eastAsia="仿宋_GB2312" w:hAnsi="仿宋_GB2312" w:cs="仿宋_GB2312" w:hint="eastAsia"/>
          <w:sz w:val="28"/>
        </w:rPr>
        <w:t>、存在问题：</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我县在动物防疫检测过程中，既有一定可取的经验和不能忽视的教训，同时也遇到了相应的工作困难。</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lastRenderedPageBreak/>
        <w:t>（1）动物防疫检测落实力度还有待进一步深入</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全县有较多的50头以下生猪散养户，部分散养户对动物防疫的认识不够高，对动物防疫监测重视不够，未能完全落实动物检疫检测事项。</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（2）动物防疫检测人员专业素质还有待提升</w:t>
      </w:r>
    </w:p>
    <w:p w:rsidR="00205563" w:rsidRDefault="0004460A">
      <w:pPr>
        <w:ind w:firstLineChars="200" w:firstLine="560"/>
        <w:rPr>
          <w:rFonts w:ascii="仿宋_GB2312" w:eastAsia="仿宋_GB2312" w:hAnsi="仿宋_GB2312" w:cs="仿宋_GB2312"/>
          <w:sz w:val="28"/>
        </w:rPr>
      </w:pPr>
      <w:r>
        <w:rPr>
          <w:rFonts w:ascii="仿宋_GB2312" w:eastAsia="仿宋_GB2312" w:hAnsi="仿宋_GB2312" w:cs="仿宋_GB2312" w:hint="eastAsia"/>
          <w:sz w:val="28"/>
        </w:rPr>
        <w:t>全县负责动物防疫检测的官方兽医人员专业性不高，检测手段为快速检测试剂盒检测，缺乏实验室专业技术手段检测，检测效率和检测手段较落后。</w:t>
      </w:r>
    </w:p>
    <w:p w:rsidR="00205563" w:rsidRDefault="0004460A">
      <w:pPr>
        <w:spacing w:line="440" w:lineRule="exact"/>
        <w:ind w:firstLineChars="200" w:firstLine="560"/>
        <w:rPr>
          <w:rFonts w:ascii="仿宋_GB2312" w:eastAsia="仿宋_GB2312" w:hAnsi="仿宋_GB2312" w:cs="仿宋_GB2312"/>
          <w:sz w:val="28"/>
        </w:rPr>
      </w:pPr>
      <w:r>
        <w:rPr>
          <w:rFonts w:ascii="仿宋_GB2312" w:eastAsia="仿宋_GB2312" w:hAnsi="仿宋_GB2312" w:cs="仿宋_GB2312"/>
          <w:sz w:val="28"/>
        </w:rPr>
        <w:t>3</w:t>
      </w:r>
      <w:r>
        <w:rPr>
          <w:rFonts w:ascii="仿宋_GB2312" w:eastAsia="仿宋_GB2312" w:hAnsi="仿宋_GB2312" w:cs="仿宋_GB2312" w:hint="eastAsia"/>
          <w:sz w:val="28"/>
        </w:rPr>
        <w:t>、建议：</w:t>
      </w:r>
    </w:p>
    <w:p w:rsidR="00205563" w:rsidRDefault="0004460A">
      <w:pPr>
        <w:spacing w:line="560" w:lineRule="exact"/>
        <w:ind w:firstLineChars="200" w:firstLine="600"/>
        <w:rPr>
          <w:rFonts w:ascii="仿宋_GB2312" w:eastAsia="仿宋_GB2312" w:hAnsi="Arial" w:cs="Arial"/>
          <w:kern w:val="0"/>
          <w:sz w:val="30"/>
          <w:szCs w:val="30"/>
        </w:rPr>
      </w:pPr>
      <w:r>
        <w:rPr>
          <w:rFonts w:ascii="仿宋_GB2312" w:eastAsia="仿宋_GB2312" w:hAnsi="Arial" w:cs="Arial" w:hint="eastAsia"/>
          <w:kern w:val="0"/>
          <w:sz w:val="30"/>
          <w:szCs w:val="30"/>
        </w:rPr>
        <w:t>建议进一步加大资金扶持力度，基于岳阳县是养殖大县，加之濒临洞庭湖，动物防疫任务重的实际，请求在资金安排上予以重点倾斜，提升检测人员专业素质和配备专业检测设备设施。</w:t>
      </w:r>
    </w:p>
    <w:p w:rsidR="00205563" w:rsidRDefault="00205563">
      <w:pPr>
        <w:spacing w:line="440" w:lineRule="exact"/>
        <w:ind w:firstLineChars="200" w:firstLine="420"/>
      </w:pPr>
    </w:p>
    <w:sectPr w:rsidR="00205563" w:rsidSect="002055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F93" w:rsidRDefault="00DB0F93" w:rsidP="008973BC">
      <w:r>
        <w:separator/>
      </w:r>
    </w:p>
  </w:endnote>
  <w:endnote w:type="continuationSeparator" w:id="1">
    <w:p w:rsidR="00DB0F93" w:rsidRDefault="00DB0F93" w:rsidP="008973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F93" w:rsidRDefault="00DB0F93" w:rsidP="008973BC">
      <w:r>
        <w:separator/>
      </w:r>
    </w:p>
  </w:footnote>
  <w:footnote w:type="continuationSeparator" w:id="1">
    <w:p w:rsidR="00DB0F93" w:rsidRDefault="00DB0F93" w:rsidP="008973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47D28D"/>
    <w:multiLevelType w:val="singleLevel"/>
    <w:tmpl w:val="BB47D28D"/>
    <w:lvl w:ilvl="0">
      <w:start w:val="1"/>
      <w:numFmt w:val="chineseCounting"/>
      <w:suff w:val="nothing"/>
      <w:lvlText w:val="（%1）"/>
      <w:lvlJc w:val="left"/>
      <w:pPr>
        <w:ind w:left="0" w:firstLine="0"/>
      </w:pPr>
      <w:rPr>
        <w:rFonts w:hint="eastAsia"/>
      </w:rPr>
    </w:lvl>
  </w:abstractNum>
  <w:abstractNum w:abstractNumId="1">
    <w:nsid w:val="D0423D20"/>
    <w:multiLevelType w:val="singleLevel"/>
    <w:tmpl w:val="D0423D20"/>
    <w:lvl w:ilvl="0">
      <w:start w:val="2"/>
      <w:numFmt w:val="chineseCounting"/>
      <w:suff w:val="nothing"/>
      <w:lvlText w:val="(%1）"/>
      <w:lvlJc w:val="left"/>
      <w:pPr>
        <w:ind w:left="16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3497"/>
    <w:rsid w:val="0004460A"/>
    <w:rsid w:val="000A3069"/>
    <w:rsid w:val="00205563"/>
    <w:rsid w:val="00274930"/>
    <w:rsid w:val="00331E4C"/>
    <w:rsid w:val="0035593A"/>
    <w:rsid w:val="00372990"/>
    <w:rsid w:val="007538DC"/>
    <w:rsid w:val="007D5119"/>
    <w:rsid w:val="008973BC"/>
    <w:rsid w:val="008A390A"/>
    <w:rsid w:val="00DB0F93"/>
    <w:rsid w:val="00F81476"/>
    <w:rsid w:val="00F93497"/>
    <w:rsid w:val="6A294A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56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0556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2055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05563"/>
    <w:rPr>
      <w:sz w:val="18"/>
      <w:szCs w:val="18"/>
    </w:rPr>
  </w:style>
  <w:style w:type="character" w:customStyle="1" w:styleId="Char">
    <w:name w:val="页脚 Char"/>
    <w:basedOn w:val="a0"/>
    <w:link w:val="a3"/>
    <w:uiPriority w:val="99"/>
    <w:semiHidden/>
    <w:qFormat/>
    <w:rsid w:val="00205563"/>
    <w:rPr>
      <w:sz w:val="18"/>
      <w:szCs w:val="18"/>
    </w:rPr>
  </w:style>
  <w:style w:type="paragraph" w:styleId="a5">
    <w:name w:val="List Paragraph"/>
    <w:basedOn w:val="a"/>
    <w:uiPriority w:val="34"/>
    <w:qFormat/>
    <w:rsid w:val="0020556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4</cp:revision>
  <dcterms:created xsi:type="dcterms:W3CDTF">2024-06-28T02:23:00Z</dcterms:created>
  <dcterms:modified xsi:type="dcterms:W3CDTF">2025-05-26T02:39:00Z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EE66FB75CE0D4043BC4EC31E5FA855A4_13</vt:lpwstr>
  </property>
</Properties>
</file>