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D42E5">
      <w:pPr>
        <w:spacing w:line="348" w:lineRule="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附件2-1</w:t>
      </w:r>
    </w:p>
    <w:p w14:paraId="01E40D8F">
      <w:pPr>
        <w:spacing w:line="348" w:lineRule="auto"/>
        <w:jc w:val="center"/>
        <w:rPr>
          <w:rFonts w:hint="default" w:eastAsia="方正小标宋简体"/>
          <w:sz w:val="42"/>
          <w:szCs w:val="42"/>
        </w:rPr>
      </w:pPr>
    </w:p>
    <w:p w14:paraId="675E6EF2">
      <w:pPr>
        <w:spacing w:line="800" w:lineRule="exact"/>
        <w:jc w:val="center"/>
        <w:rPr>
          <w:rFonts w:hint="default" w:eastAsia="方正小标宋简体"/>
          <w:sz w:val="46"/>
          <w:szCs w:val="46"/>
        </w:rPr>
      </w:pPr>
      <w:r>
        <w:rPr>
          <w:rFonts w:hint="eastAsia" w:eastAsia="方正小标宋简体"/>
          <w:sz w:val="46"/>
          <w:szCs w:val="46"/>
        </w:rPr>
        <w:t>岳阳县</w:t>
      </w:r>
      <w:r>
        <w:rPr>
          <w:rFonts w:hint="default" w:eastAsia="方正小标宋简体"/>
          <w:sz w:val="46"/>
          <w:szCs w:val="46"/>
        </w:rPr>
        <w:t>20</w:t>
      </w:r>
      <w:r>
        <w:rPr>
          <w:rFonts w:hint="eastAsia" w:eastAsia="方正小标宋简体"/>
          <w:sz w:val="46"/>
          <w:szCs w:val="46"/>
          <w:u w:val="single"/>
        </w:rPr>
        <w:t>21</w:t>
      </w:r>
      <w:r>
        <w:rPr>
          <w:rFonts w:hint="eastAsia" w:eastAsia="方正小标宋简体"/>
          <w:sz w:val="46"/>
          <w:szCs w:val="46"/>
        </w:rPr>
        <w:t>年度部门整体支出</w:t>
      </w:r>
    </w:p>
    <w:p w14:paraId="7F0C5A89">
      <w:pPr>
        <w:spacing w:line="800" w:lineRule="exact"/>
        <w:jc w:val="center"/>
        <w:rPr>
          <w:rFonts w:hint="default" w:eastAsia="方正小标宋简体"/>
          <w:sz w:val="46"/>
          <w:szCs w:val="46"/>
        </w:rPr>
      </w:pPr>
      <w:r>
        <w:rPr>
          <w:rFonts w:hint="eastAsia" w:eastAsia="方正小标宋简体"/>
          <w:sz w:val="46"/>
          <w:szCs w:val="46"/>
        </w:rPr>
        <w:t>绩效评价自评报告</w:t>
      </w:r>
    </w:p>
    <w:p w14:paraId="2269DD7E">
      <w:pPr>
        <w:rPr>
          <w:rFonts w:hint="default" w:eastAsia="仿宋_GB2312"/>
          <w:b/>
          <w:sz w:val="32"/>
          <w:szCs w:val="24"/>
        </w:rPr>
      </w:pPr>
    </w:p>
    <w:p w14:paraId="51411599">
      <w:pPr>
        <w:rPr>
          <w:rFonts w:hint="default" w:eastAsia="仿宋_GB2312"/>
          <w:b/>
          <w:sz w:val="32"/>
          <w:szCs w:val="24"/>
        </w:rPr>
      </w:pPr>
    </w:p>
    <w:p w14:paraId="4ED50B39">
      <w:pPr>
        <w:rPr>
          <w:rFonts w:hint="default" w:eastAsia="仿宋_GB2312"/>
          <w:b/>
          <w:sz w:val="32"/>
          <w:szCs w:val="24"/>
        </w:rPr>
      </w:pPr>
    </w:p>
    <w:p w14:paraId="43EE0350">
      <w:pPr>
        <w:spacing w:beforeLines="50" w:line="348" w:lineRule="auto"/>
        <w:ind w:firstLine="476" w:firstLineChars="150"/>
        <w:rPr>
          <w:rFonts w:hint="default" w:eastAsia="仿宋_GB2312"/>
          <w:sz w:val="32"/>
          <w:szCs w:val="32"/>
          <w:u w:val="single"/>
        </w:rPr>
      </w:pPr>
      <w:r>
        <w:rPr>
          <w:rFonts w:hint="eastAsia" w:eastAsia="仿宋_GB2312"/>
          <w:sz w:val="32"/>
          <w:szCs w:val="32"/>
        </w:rPr>
        <w:t>部门</w:t>
      </w:r>
      <w:r>
        <w:rPr>
          <w:rFonts w:hint="default" w:eastAsia="仿宋_GB2312"/>
          <w:sz w:val="32"/>
          <w:szCs w:val="32"/>
        </w:rPr>
        <w:t>(</w:t>
      </w:r>
      <w:r>
        <w:rPr>
          <w:rFonts w:hint="eastAsia" w:eastAsia="仿宋_GB2312"/>
          <w:sz w:val="32"/>
          <w:szCs w:val="32"/>
        </w:rPr>
        <w:t>单位</w:t>
      </w:r>
      <w:r>
        <w:rPr>
          <w:rFonts w:hint="default" w:eastAsia="仿宋_GB2312"/>
          <w:sz w:val="32"/>
          <w:szCs w:val="32"/>
        </w:rPr>
        <w:t>)</w:t>
      </w:r>
      <w:r>
        <w:rPr>
          <w:rFonts w:hint="eastAsia" w:eastAsia="仿宋_GB2312"/>
          <w:sz w:val="32"/>
          <w:szCs w:val="32"/>
        </w:rPr>
        <w:t>名称：</w:t>
      </w:r>
      <w:r>
        <w:rPr>
          <w:rFonts w:hint="default" w:eastAsia="仿宋_GB2312"/>
          <w:sz w:val="32"/>
          <w:szCs w:val="32"/>
          <w:u w:val="single"/>
        </w:rPr>
        <w:t xml:space="preserve">  </w:t>
      </w:r>
      <w:r>
        <w:rPr>
          <w:rFonts w:hint="eastAsia" w:eastAsia="仿宋_GB2312"/>
          <w:sz w:val="32"/>
          <w:szCs w:val="32"/>
          <w:u w:val="single"/>
        </w:rPr>
        <w:t>岳阳县广播电视台</w:t>
      </w:r>
      <w:r>
        <w:rPr>
          <w:rFonts w:hint="default" w:eastAsia="仿宋_GB2312"/>
          <w:sz w:val="32"/>
          <w:szCs w:val="32"/>
          <w:u w:val="single"/>
        </w:rPr>
        <w:t xml:space="preserve">                                 </w:t>
      </w:r>
    </w:p>
    <w:p w14:paraId="57C39A03">
      <w:pPr>
        <w:spacing w:beforeLines="50" w:line="348" w:lineRule="auto"/>
        <w:ind w:firstLine="476" w:firstLineChars="150"/>
        <w:rPr>
          <w:rFonts w:hint="default" w:eastAsia="仿宋_GB2312"/>
          <w:spacing w:val="20"/>
          <w:sz w:val="32"/>
          <w:szCs w:val="32"/>
        </w:rPr>
      </w:pPr>
      <w:r>
        <w:rPr>
          <w:rFonts w:hint="eastAsia" w:eastAsia="仿宋_GB2312"/>
          <w:sz w:val="32"/>
          <w:szCs w:val="32"/>
        </w:rPr>
        <w:t>预</w:t>
      </w:r>
      <w:r>
        <w:rPr>
          <w:rFonts w:hint="default" w:eastAsia="仿宋_GB2312"/>
          <w:spacing w:val="30"/>
          <w:sz w:val="32"/>
          <w:szCs w:val="32"/>
        </w:rPr>
        <w:t xml:space="preserve"> </w:t>
      </w:r>
      <w:r>
        <w:rPr>
          <w:rFonts w:hint="eastAsia" w:eastAsia="仿宋_GB2312"/>
          <w:spacing w:val="30"/>
          <w:sz w:val="32"/>
          <w:szCs w:val="32"/>
        </w:rPr>
        <w:t>算</w:t>
      </w:r>
      <w:r>
        <w:rPr>
          <w:rFonts w:hint="default" w:eastAsia="仿宋_GB2312"/>
          <w:spacing w:val="30"/>
          <w:sz w:val="32"/>
          <w:szCs w:val="32"/>
        </w:rPr>
        <w:t xml:space="preserve"> </w:t>
      </w:r>
      <w:r>
        <w:rPr>
          <w:rFonts w:hint="eastAsia" w:eastAsia="仿宋_GB2312"/>
          <w:spacing w:val="30"/>
          <w:sz w:val="32"/>
          <w:szCs w:val="32"/>
        </w:rPr>
        <w:t>编</w:t>
      </w:r>
      <w:r>
        <w:rPr>
          <w:rFonts w:hint="default" w:eastAsia="仿宋_GB2312"/>
          <w:spacing w:val="30"/>
          <w:sz w:val="32"/>
          <w:szCs w:val="32"/>
        </w:rPr>
        <w:t xml:space="preserve"> </w:t>
      </w:r>
      <w:r>
        <w:rPr>
          <w:rFonts w:hint="eastAsia" w:eastAsia="仿宋_GB2312"/>
          <w:spacing w:val="30"/>
          <w:sz w:val="32"/>
          <w:szCs w:val="32"/>
        </w:rPr>
        <w:t>码：</w:t>
      </w:r>
      <w:r>
        <w:rPr>
          <w:rFonts w:hint="default" w:eastAsia="仿宋_GB2312"/>
          <w:spacing w:val="20"/>
          <w:sz w:val="32"/>
          <w:szCs w:val="32"/>
          <w:u w:val="single"/>
        </w:rPr>
        <w:t xml:space="preserve">   </w:t>
      </w:r>
      <w:r>
        <w:rPr>
          <w:rFonts w:hint="eastAsia" w:ascii="仿宋_GB2312" w:hAnsi="微软雅黑" w:eastAsia="仿宋_GB2312" w:cs="仿宋_GB2312"/>
          <w:color w:val="555555"/>
          <w:sz w:val="32"/>
          <w:szCs w:val="32"/>
          <w:u w:val="single"/>
          <w:shd w:val="clear" w:color="auto" w:fill="FFFFFF"/>
        </w:rPr>
        <w:t>YYX034</w:t>
      </w:r>
      <w:r>
        <w:rPr>
          <w:rFonts w:hint="default" w:eastAsia="仿宋_GB2312"/>
          <w:spacing w:val="20"/>
          <w:sz w:val="32"/>
          <w:szCs w:val="32"/>
          <w:u w:val="single"/>
        </w:rPr>
        <w:t xml:space="preserve">                         </w:t>
      </w:r>
    </w:p>
    <w:p w14:paraId="21E98F81">
      <w:pPr>
        <w:spacing w:beforeLines="50" w:line="348" w:lineRule="auto"/>
        <w:ind w:firstLine="476" w:firstLineChars="150"/>
        <w:rPr>
          <w:rFonts w:hint="default" w:eastAsia="仿宋_GB2312"/>
          <w:sz w:val="32"/>
          <w:szCs w:val="32"/>
        </w:rPr>
      </w:pPr>
      <w:r>
        <w:rPr>
          <w:rFonts w:hint="eastAsia" w:eastAsia="仿宋_GB2312"/>
          <w:sz w:val="32"/>
          <w:szCs w:val="32"/>
        </w:rPr>
        <w:t>评价方式：岳阳县广播电视台绩效自评</w:t>
      </w:r>
    </w:p>
    <w:p w14:paraId="6354AD44">
      <w:pPr>
        <w:spacing w:beforeLines="50" w:line="348" w:lineRule="auto"/>
        <w:ind w:firstLine="476" w:firstLineChars="150"/>
        <w:rPr>
          <w:rFonts w:hint="default" w:eastAsia="仿宋_GB2312"/>
          <w:sz w:val="32"/>
          <w:szCs w:val="32"/>
        </w:rPr>
      </w:pPr>
      <w:r>
        <w:rPr>
          <w:rFonts w:hint="eastAsia" w:eastAsia="仿宋_GB2312"/>
          <w:sz w:val="32"/>
          <w:szCs w:val="32"/>
        </w:rPr>
        <w:t>评价机构：岳阳县广播电视台评价组</w:t>
      </w:r>
      <w:r>
        <w:rPr>
          <w:rFonts w:hint="default" w:eastAsia="仿宋_GB2312"/>
          <w:sz w:val="32"/>
          <w:szCs w:val="32"/>
        </w:rPr>
        <w:t xml:space="preserve">   </w:t>
      </w:r>
    </w:p>
    <w:p w14:paraId="5697D5B8">
      <w:pPr>
        <w:spacing w:line="720" w:lineRule="exact"/>
        <w:ind w:firstLine="2188" w:firstLineChars="690"/>
        <w:rPr>
          <w:rFonts w:hint="default" w:eastAsia="仿宋_GB2312"/>
          <w:sz w:val="32"/>
          <w:szCs w:val="24"/>
        </w:rPr>
      </w:pPr>
    </w:p>
    <w:p w14:paraId="5933128B">
      <w:pPr>
        <w:spacing w:line="720" w:lineRule="exact"/>
        <w:ind w:firstLine="2188" w:firstLineChars="690"/>
        <w:rPr>
          <w:rFonts w:hint="default" w:eastAsia="仿宋_GB2312"/>
          <w:sz w:val="32"/>
          <w:szCs w:val="24"/>
        </w:rPr>
      </w:pPr>
    </w:p>
    <w:p w14:paraId="4C0346B3">
      <w:pPr>
        <w:spacing w:line="720" w:lineRule="exact"/>
        <w:ind w:firstLine="2188" w:firstLineChars="690"/>
        <w:rPr>
          <w:rFonts w:hint="default" w:eastAsia="仿宋_GB2312"/>
          <w:sz w:val="32"/>
          <w:szCs w:val="24"/>
        </w:rPr>
      </w:pPr>
    </w:p>
    <w:p w14:paraId="454A63B3">
      <w:pPr>
        <w:spacing w:line="348" w:lineRule="auto"/>
        <w:jc w:val="center"/>
        <w:rPr>
          <w:rFonts w:hint="default" w:eastAsia="仿宋_GB2312"/>
          <w:sz w:val="32"/>
          <w:szCs w:val="24"/>
        </w:rPr>
      </w:pPr>
      <w:r>
        <w:rPr>
          <w:rFonts w:hint="eastAsia" w:eastAsia="仿宋_GB2312"/>
          <w:sz w:val="32"/>
          <w:szCs w:val="24"/>
        </w:rPr>
        <w:t>报告日期：2022年5月12日</w:t>
      </w:r>
    </w:p>
    <w:p w14:paraId="750097D3">
      <w:pPr>
        <w:autoSpaceDN w:val="0"/>
        <w:jc w:val="center"/>
        <w:textAlignment w:val="center"/>
        <w:rPr>
          <w:rFonts w:hint="default" w:eastAsia="仿宋_GB2312"/>
          <w:sz w:val="32"/>
          <w:szCs w:val="32"/>
        </w:rPr>
      </w:pPr>
    </w:p>
    <w:p w14:paraId="3ED57CA6">
      <w:pPr>
        <w:widowControl/>
        <w:jc w:val="left"/>
        <w:rPr>
          <w:rFonts w:hint="default" w:eastAsia="仿宋_GB2312"/>
          <w:sz w:val="32"/>
          <w:szCs w:val="32"/>
        </w:rPr>
        <w:sectPr>
          <w:pgSz w:w="11906" w:h="16838"/>
          <w:pgMar w:top="1588" w:right="1588" w:bottom="1588" w:left="1588" w:header="851" w:footer="992" w:gutter="0"/>
          <w:lnNumType w:countBy="0" w:distance="360"/>
          <w:pgNumType w:start="1"/>
          <w:cols w:space="720" w:num="1"/>
          <w:docGrid w:type="linesAndChars" w:linePitch="602" w:charSpace="-782"/>
        </w:sect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14:paraId="5DB0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76A2DFF">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黑体" w:hAnsi="黑体" w:eastAsia="黑体" w:cs="黑体"/>
                <w:color w:val="000000"/>
                <w:sz w:val="28"/>
                <w:szCs w:val="28"/>
              </w:rPr>
              <w:t>一、部门（单位）基本概况</w:t>
            </w:r>
          </w:p>
        </w:tc>
      </w:tr>
      <w:tr w14:paraId="4C221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EDB952F">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3561"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B5BC8F2">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杨莎莎</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D92878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联络电话</w:t>
            </w:r>
          </w:p>
        </w:tc>
        <w:tc>
          <w:tcPr>
            <w:tcW w:w="3106"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26B3919">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07307668331</w:t>
            </w:r>
          </w:p>
        </w:tc>
      </w:tr>
      <w:tr w14:paraId="31E2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1FAFB79">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人员编制</w:t>
            </w:r>
          </w:p>
        </w:tc>
        <w:tc>
          <w:tcPr>
            <w:tcW w:w="3561"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9543AF2">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71</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C91A1C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实有人数</w:t>
            </w:r>
          </w:p>
        </w:tc>
        <w:tc>
          <w:tcPr>
            <w:tcW w:w="3106"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255F51E">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123</w:t>
            </w:r>
          </w:p>
        </w:tc>
      </w:tr>
      <w:tr w14:paraId="2DFBD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52F4FAA">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057142B">
            <w:pPr>
              <w:autoSpaceDN w:val="0"/>
              <w:spacing w:line="320" w:lineRule="exact"/>
              <w:ind w:firstLine="420" w:firstLineChars="200"/>
              <w:jc w:val="left"/>
              <w:textAlignment w:val="center"/>
              <w:rPr>
                <w:rFonts w:hint="eastAsia" w:ascii="仿宋_GB2312" w:hAnsi="仿宋_GB2312" w:eastAsia="仿宋_GB2312" w:cs="仿宋_GB2312"/>
                <w:color w:val="000000"/>
                <w:sz w:val="24"/>
                <w:szCs w:val="24"/>
              </w:rPr>
            </w:pPr>
            <w:r>
              <w:rPr>
                <w:rFonts w:hint="eastAsia" w:ascii="宋体" w:hAnsi="宋体" w:cs="宋体"/>
                <w:color w:val="000000"/>
                <w:sz w:val="21"/>
                <w:szCs w:val="21"/>
                <w:shd w:val="clear" w:color="auto" w:fill="FFFFFF"/>
              </w:rPr>
              <w:t>负责宣传贯彻执行党和国家的路线、方针、政策，把握正确的舆论导向，充分发挥党和政府的喉舌作用，围绕县委、县政府中心工作开展新闻宣传；负责完整传输中央、省、市广播电视节目；负责广播电视节目的采、编、播及广播、电视节目交流；负责自办节目的策划、采编、审查、包装以及播出编排和管理工作；负责广播电视对外宣传工作；负责广告和相关创收节目的策划、制作、经营及优质安全播出。</w:t>
            </w:r>
          </w:p>
        </w:tc>
      </w:tr>
      <w:tr w14:paraId="1C992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D968729">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年度主要</w:t>
            </w:r>
          </w:p>
          <w:p w14:paraId="007936AD">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工作内容</w:t>
            </w:r>
          </w:p>
        </w:tc>
        <w:tc>
          <w:tcPr>
            <w:tcW w:w="8146" w:type="dxa"/>
            <w:gridSpan w:val="15"/>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8CD5D61">
            <w:pPr>
              <w:autoSpaceDN w:val="0"/>
              <w:spacing w:line="400" w:lineRule="exact"/>
              <w:jc w:val="left"/>
              <w:textAlignment w:val="center"/>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 xml:space="preserve">任务1：向省、市电视台上稿78条，其中省级8条                                                                    </w:t>
            </w:r>
          </w:p>
          <w:p w14:paraId="260E86D1">
            <w:pPr>
              <w:autoSpaceDN w:val="0"/>
              <w:spacing w:line="400" w:lineRule="exact"/>
              <w:jc w:val="left"/>
              <w:textAlignment w:val="center"/>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任务2：</w:t>
            </w:r>
            <w:r>
              <w:rPr>
                <w:rFonts w:hint="eastAsia" w:ascii="宋体" w:hAnsi="宋体" w:cs="宋体"/>
                <w:color w:val="000000"/>
                <w:kern w:val="0"/>
                <w:sz w:val="21"/>
                <w:szCs w:val="21"/>
                <w:lang w:bidi="ar"/>
              </w:rPr>
              <w:t>发新闻稿件1500条以上，制作电视专题片10个以上</w:t>
            </w:r>
          </w:p>
          <w:p w14:paraId="12874D32">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宋体" w:hAnsi="宋体" w:cs="宋体"/>
                <w:color w:val="000000"/>
                <w:sz w:val="21"/>
                <w:szCs w:val="21"/>
                <w:shd w:val="clear" w:color="auto" w:fill="FFFFFF"/>
              </w:rPr>
              <w:t>任务3：</w:t>
            </w:r>
            <w:r>
              <w:rPr>
                <w:rFonts w:hint="eastAsia" w:ascii="宋体" w:hAnsi="宋体" w:cs="宋体"/>
                <w:color w:val="000000"/>
                <w:kern w:val="0"/>
                <w:sz w:val="21"/>
                <w:szCs w:val="21"/>
                <w:lang w:bidi="ar"/>
              </w:rPr>
              <w:t>制作电视专题片10个，制作公益广告2条</w:t>
            </w:r>
          </w:p>
        </w:tc>
      </w:tr>
      <w:tr w14:paraId="04A01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04F3F4C">
            <w:pPr>
              <w:autoSpaceDN w:val="0"/>
              <w:spacing w:line="320" w:lineRule="exact"/>
              <w:jc w:val="center"/>
              <w:textAlignment w:val="center"/>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94BC9A5">
            <w:pPr>
              <w:spacing w:line="610" w:lineRule="exact"/>
              <w:ind w:firstLine="420" w:firstLineChars="200"/>
              <w:rPr>
                <w:rFonts w:hint="eastAsia" w:ascii="仿宋_GB2312" w:hAnsi="仿宋_GB2312" w:eastAsia="仿宋_GB2312" w:cs="仿宋_GB2312"/>
                <w:sz w:val="32"/>
                <w:szCs w:val="32"/>
              </w:rPr>
            </w:pPr>
            <w:r>
              <w:rPr>
                <w:rFonts w:hint="eastAsia" w:ascii="宋体" w:hAnsi="宋体" w:cs="宋体"/>
                <w:color w:val="000000"/>
                <w:sz w:val="21"/>
                <w:szCs w:val="21"/>
                <w:shd w:val="clear" w:color="auto" w:fill="FFFFFF"/>
              </w:rPr>
              <w:t>今年来，我们重点抓了四件事：第一，紧盯重要事件。完成好三个重大政治性事件的宣传报道：一是</w:t>
            </w:r>
            <w:r>
              <w:rPr>
                <w:rFonts w:hint="eastAsia" w:ascii="宋体" w:hAnsi="宋体" w:cs="宋体"/>
                <w:color w:val="000000"/>
                <w:sz w:val="21"/>
                <w:szCs w:val="21"/>
                <w:shd w:val="clear" w:color="auto" w:fill="FFFFFF"/>
                <w:lang w:eastAsia="zh-CN"/>
              </w:rPr>
              <w:t>党史学习教育</w:t>
            </w:r>
            <w:r>
              <w:rPr>
                <w:rFonts w:hint="eastAsia" w:ascii="宋体" w:hAnsi="宋体" w:cs="宋体"/>
                <w:color w:val="000000"/>
                <w:sz w:val="21"/>
                <w:szCs w:val="21"/>
                <w:shd w:val="clear" w:color="auto" w:fill="FFFFFF"/>
              </w:rPr>
              <w:t>，二是建党100周年，三是党代会。通过创新形式、创新手段、创新内容，确保高质量、高标准，做到了让领导放心、让群众爱看。第二，紧盯重要平台。积极推大台、推重量级新闻，主动对接央视和湖南卫视，截止8月底，中央级媒体上稿11条，其中，央视上稿6条，张谷英特色小镇在《焦点访谈》播出7分钟，县检察院扶贫干部彭庆文的先进事迹在新闻直播间播出2分钟；湖南卫视、经视上稿38条，岳阳新闻上稿83条，上稿数量连续多月稳居全市前三。第三，紧盯重要工作。“七一”和党代会前夕，分别推出7个优秀共产党员先进事迹宣传报道专题片，基层党建、项目建设、园区建设、城市建设、文明创建等10个重点工作深度报道专题片，进行立体式、多平台宣传。第四，紧盯重要群体。7月份，为引老乡、回故乡、建家乡，推送了5篇深圳乡友风采系列报道，反响比较强烈。下半年，将继续开展长沙、上海和北京乡友风采的采访报道。</w:t>
            </w:r>
          </w:p>
          <w:p w14:paraId="7DD844FA">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p>
        </w:tc>
      </w:tr>
      <w:tr w14:paraId="7C99A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0ABCD19">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黑体" w:hAnsi="黑体" w:eastAsia="黑体" w:cs="黑体"/>
                <w:color w:val="000000"/>
                <w:sz w:val="28"/>
                <w:szCs w:val="28"/>
              </w:rPr>
              <w:t>二、部门（单位）收支情况</w:t>
            </w:r>
          </w:p>
        </w:tc>
      </w:tr>
      <w:tr w14:paraId="2E51B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11263F7">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年度收入情况（万元）</w:t>
            </w:r>
          </w:p>
        </w:tc>
      </w:tr>
      <w:tr w14:paraId="4164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DD698F4">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机构名称</w:t>
            </w:r>
          </w:p>
        </w:tc>
        <w:tc>
          <w:tcPr>
            <w:tcW w:w="1080" w:type="dxa"/>
            <w:vMerge w:val="restart"/>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5D3A6626">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收入合计</w:t>
            </w:r>
          </w:p>
        </w:tc>
        <w:tc>
          <w:tcPr>
            <w:tcW w:w="7020" w:type="dxa"/>
            <w:gridSpan w:val="13"/>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736401B">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14:paraId="78B5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1997D">
            <w:pPr>
              <w:widowControl/>
              <w:jc w:val="left"/>
              <w:rPr>
                <w:rFonts w:hint="eastAsia" w:ascii="仿宋_GB2312" w:hAnsi="仿宋_GB2312" w:eastAsia="仿宋_GB2312" w:cs="仿宋_GB2312"/>
                <w:color w:val="000000"/>
                <w:sz w:val="24"/>
                <w:szCs w:val="24"/>
              </w:rPr>
            </w:pPr>
          </w:p>
        </w:tc>
        <w:tc>
          <w:tcPr>
            <w:tcW w:w="1080"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2BB8BBCF">
            <w:pPr>
              <w:widowControl/>
              <w:jc w:val="left"/>
              <w:rPr>
                <w:rFonts w:hint="eastAsia" w:ascii="仿宋_GB2312" w:hAnsi="仿宋_GB2312" w:eastAsia="仿宋_GB2312" w:cs="仿宋_GB2312"/>
                <w:color w:val="000000"/>
                <w:sz w:val="24"/>
                <w:szCs w:val="24"/>
              </w:rPr>
            </w:pP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E4520D1">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上年结转</w:t>
            </w: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5953086">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公共财</w:t>
            </w:r>
          </w:p>
          <w:p w14:paraId="1BD3E999">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政拨款</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7CB9E4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17A578E">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A1F0D7E">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p w14:paraId="40CF18FB">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w:t>
            </w:r>
          </w:p>
        </w:tc>
      </w:tr>
      <w:tr w14:paraId="27BC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CA51A2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43C8D72E">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1306.02</w:t>
            </w: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CF7B52E">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344.98</w:t>
            </w: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ECB09BC">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961.04</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319851C">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6A8FAAB">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BDD3F60">
            <w:pPr>
              <w:autoSpaceDN w:val="0"/>
              <w:spacing w:line="320" w:lineRule="exact"/>
              <w:jc w:val="left"/>
              <w:textAlignment w:val="center"/>
              <w:rPr>
                <w:rFonts w:hint="eastAsia" w:ascii="仿宋_GB2312" w:hAnsi="仿宋_GB2312" w:eastAsia="仿宋_GB2312" w:cs="仿宋_GB2312"/>
                <w:color w:val="000000"/>
                <w:sz w:val="24"/>
                <w:szCs w:val="24"/>
              </w:rPr>
            </w:pPr>
          </w:p>
        </w:tc>
      </w:tr>
      <w:tr w14:paraId="0A96E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C1FC44C">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18F2A5B6">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1306.02</w:t>
            </w: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EF319CC">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344.98</w:t>
            </w: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38F30C5">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961.04</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D723705">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CF7F9CF">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B7049CB">
            <w:pPr>
              <w:autoSpaceDN w:val="0"/>
              <w:spacing w:line="320" w:lineRule="exact"/>
              <w:jc w:val="left"/>
              <w:textAlignment w:val="center"/>
              <w:rPr>
                <w:rFonts w:hint="eastAsia" w:ascii="仿宋_GB2312" w:hAnsi="仿宋_GB2312" w:eastAsia="仿宋_GB2312" w:cs="仿宋_GB2312"/>
                <w:color w:val="000000"/>
                <w:sz w:val="24"/>
                <w:szCs w:val="24"/>
              </w:rPr>
            </w:pPr>
          </w:p>
        </w:tc>
      </w:tr>
      <w:tr w14:paraId="6DCB3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24D5CEA">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2DF1BBB7">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096175B">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FDE3FD0">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960C845">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A33BE1B">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EFAB1CE">
            <w:pPr>
              <w:autoSpaceDN w:val="0"/>
              <w:spacing w:line="320" w:lineRule="exact"/>
              <w:jc w:val="left"/>
              <w:textAlignment w:val="center"/>
              <w:rPr>
                <w:rFonts w:hint="eastAsia" w:ascii="仿宋_GB2312" w:hAnsi="仿宋_GB2312" w:eastAsia="仿宋_GB2312" w:cs="仿宋_GB2312"/>
                <w:color w:val="000000"/>
                <w:sz w:val="24"/>
                <w:szCs w:val="24"/>
              </w:rPr>
            </w:pPr>
          </w:p>
        </w:tc>
      </w:tr>
      <w:tr w14:paraId="751E0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661F03B">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0971286E">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5A4F822">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D31977B">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A4C4914">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410259A">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9DB9EA9">
            <w:pPr>
              <w:autoSpaceDN w:val="0"/>
              <w:spacing w:line="320" w:lineRule="exact"/>
              <w:jc w:val="left"/>
              <w:textAlignment w:val="center"/>
              <w:rPr>
                <w:rFonts w:hint="eastAsia" w:ascii="仿宋_GB2312" w:hAnsi="仿宋_GB2312" w:eastAsia="仿宋_GB2312" w:cs="仿宋_GB2312"/>
                <w:color w:val="000000"/>
                <w:sz w:val="24"/>
                <w:szCs w:val="24"/>
              </w:rPr>
            </w:pPr>
          </w:p>
        </w:tc>
      </w:tr>
      <w:tr w14:paraId="7E91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D43520E">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部门（单位）年度支出和结余情况（万元）</w:t>
            </w:r>
          </w:p>
        </w:tc>
      </w:tr>
      <w:tr w14:paraId="166E1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F787845">
            <w:pPr>
              <w:snapToGrid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3CD2A78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5675" w:type="dxa"/>
            <w:gridSpan w:val="9"/>
            <w:tcBorders>
              <w:top w:val="single" w:color="000000"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14:paraId="08D63D6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345" w:type="dxa"/>
            <w:gridSpan w:val="4"/>
            <w:tcBorders>
              <w:top w:val="single" w:color="000000" w:sz="4" w:space="0"/>
              <w:left w:val="single" w:color="auto" w:sz="4" w:space="0"/>
              <w:bottom w:val="single" w:color="auto" w:sz="4" w:space="0"/>
              <w:right w:val="single" w:color="000000" w:sz="4" w:space="0"/>
              <w:tl2br w:val="nil"/>
              <w:tr2bl w:val="nil"/>
            </w:tcBorders>
            <w:noWrap w:val="0"/>
            <w:tcMar>
              <w:top w:w="0" w:type="dxa"/>
              <w:left w:w="15" w:type="dxa"/>
              <w:bottom w:w="0" w:type="dxa"/>
              <w:right w:w="15" w:type="dxa"/>
            </w:tcMar>
            <w:vAlign w:val="center"/>
          </w:tcPr>
          <w:p w14:paraId="0A11DD7F">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14:paraId="0AD5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1E556">
            <w:pPr>
              <w:widowControl/>
              <w:jc w:val="left"/>
              <w:rPr>
                <w:rFonts w:hint="eastAsia" w:ascii="仿宋_GB2312" w:hAnsi="仿宋_GB2312" w:eastAsia="仿宋_GB2312" w:cs="仿宋_GB2312"/>
                <w:sz w:val="24"/>
                <w:szCs w:val="24"/>
              </w:rPr>
            </w:pPr>
          </w:p>
        </w:tc>
        <w:tc>
          <w:tcPr>
            <w:tcW w:w="1080"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1C44B555">
            <w:pPr>
              <w:widowControl/>
              <w:jc w:val="left"/>
              <w:rPr>
                <w:rFonts w:hint="eastAsia" w:ascii="仿宋_GB2312" w:hAnsi="仿宋_GB2312" w:eastAsia="仿宋_GB2312" w:cs="仿宋_GB2312"/>
                <w:color w:val="000000"/>
                <w:sz w:val="24"/>
                <w:szCs w:val="24"/>
              </w:rPr>
            </w:pPr>
          </w:p>
        </w:tc>
        <w:tc>
          <w:tcPr>
            <w:tcW w:w="1355" w:type="dxa"/>
            <w:gridSpan w:val="2"/>
            <w:vMerge w:val="restart"/>
            <w:tcBorders>
              <w:top w:val="single" w:color="auto"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8C0C42D">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3240" w:type="dxa"/>
            <w:gridSpan w:val="6"/>
            <w:tcBorders>
              <w:top w:val="single" w:color="auto"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01BA2D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080" w:type="dxa"/>
            <w:vMerge w:val="restart"/>
            <w:tcBorders>
              <w:top w:val="single" w:color="auto"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7DDCA00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3EAA831A">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625" w:type="dxa"/>
            <w:vMerge w:val="restart"/>
            <w:tcBorders>
              <w:top w:val="single" w:color="auto"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BDCECFB">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14:paraId="70B4F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76EFF">
            <w:pPr>
              <w:widowControl/>
              <w:jc w:val="left"/>
              <w:rPr>
                <w:rFonts w:hint="eastAsia" w:ascii="仿宋_GB2312" w:hAnsi="仿宋_GB2312" w:eastAsia="仿宋_GB2312" w:cs="仿宋_GB2312"/>
                <w:sz w:val="24"/>
                <w:szCs w:val="24"/>
              </w:rPr>
            </w:pPr>
          </w:p>
        </w:tc>
        <w:tc>
          <w:tcPr>
            <w:tcW w:w="1080"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237E637D">
            <w:pPr>
              <w:widowControl/>
              <w:jc w:val="left"/>
              <w:rPr>
                <w:rFonts w:hint="eastAsia" w:ascii="仿宋_GB2312" w:hAnsi="仿宋_GB2312" w:eastAsia="仿宋_GB2312" w:cs="仿宋_GB2312"/>
                <w:color w:val="000000"/>
                <w:sz w:val="24"/>
                <w:szCs w:val="24"/>
              </w:rPr>
            </w:pPr>
          </w:p>
        </w:tc>
        <w:tc>
          <w:tcPr>
            <w:tcW w:w="1355" w:type="dxa"/>
            <w:gridSpan w:val="2"/>
            <w:vMerge w:val="continue"/>
            <w:tcBorders>
              <w:top w:val="single" w:color="auto" w:sz="4" w:space="0"/>
              <w:left w:val="single" w:color="auto" w:sz="4" w:space="0"/>
              <w:bottom w:val="single" w:color="000000" w:sz="4" w:space="0"/>
              <w:right w:val="single" w:color="000000" w:sz="4" w:space="0"/>
              <w:tl2br w:val="nil"/>
              <w:tr2bl w:val="nil"/>
            </w:tcBorders>
            <w:noWrap w:val="0"/>
            <w:vAlign w:val="center"/>
          </w:tcPr>
          <w:p w14:paraId="4EA3007C">
            <w:pPr>
              <w:widowControl/>
              <w:jc w:val="left"/>
              <w:rPr>
                <w:rFonts w:hint="eastAsia" w:ascii="仿宋_GB2312" w:hAnsi="仿宋_GB2312" w:eastAsia="仿宋_GB2312" w:cs="仿宋_GB2312"/>
                <w:color w:val="000000"/>
                <w:sz w:val="24"/>
                <w:szCs w:val="24"/>
              </w:rPr>
            </w:pP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D33F1D4">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2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FCD68BF">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1080" w:type="dxa"/>
            <w:vMerge w:val="continue"/>
            <w:tcBorders>
              <w:top w:val="single" w:color="auto" w:sz="4" w:space="0"/>
              <w:left w:val="single" w:color="000000" w:sz="4" w:space="0"/>
              <w:bottom w:val="single" w:color="000000" w:sz="4" w:space="0"/>
              <w:right w:val="single" w:color="auto" w:sz="4" w:space="0"/>
              <w:tl2br w:val="nil"/>
              <w:tr2bl w:val="nil"/>
            </w:tcBorders>
            <w:noWrap w:val="0"/>
            <w:vAlign w:val="center"/>
          </w:tcPr>
          <w:p w14:paraId="1DBE88DC">
            <w:pPr>
              <w:widowControl/>
              <w:jc w:val="left"/>
              <w:rPr>
                <w:rFonts w:hint="eastAsia" w:ascii="仿宋_GB2312" w:hAnsi="仿宋_GB2312" w:eastAsia="仿宋_GB2312" w:cs="仿宋_GB2312"/>
                <w:color w:val="000000"/>
                <w:sz w:val="24"/>
                <w:szCs w:val="24"/>
              </w:rPr>
            </w:pPr>
          </w:p>
        </w:tc>
        <w:tc>
          <w:tcPr>
            <w:tcW w:w="720" w:type="dxa"/>
            <w:gridSpan w:val="3"/>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14:paraId="1B37B869">
            <w:pPr>
              <w:widowControl/>
              <w:jc w:val="left"/>
              <w:rPr>
                <w:rFonts w:hint="eastAsia" w:ascii="仿宋_GB2312" w:hAnsi="仿宋_GB2312" w:eastAsia="仿宋_GB2312" w:cs="仿宋_GB2312"/>
                <w:color w:val="000000"/>
                <w:sz w:val="24"/>
                <w:szCs w:val="24"/>
              </w:rPr>
            </w:pPr>
          </w:p>
        </w:tc>
        <w:tc>
          <w:tcPr>
            <w:tcW w:w="625" w:type="dxa"/>
            <w:vMerge w:val="continue"/>
            <w:tcBorders>
              <w:top w:val="single" w:color="auto" w:sz="4" w:space="0"/>
              <w:left w:val="single" w:color="auto" w:sz="4" w:space="0"/>
              <w:bottom w:val="single" w:color="000000" w:sz="4" w:space="0"/>
              <w:right w:val="single" w:color="000000" w:sz="4" w:space="0"/>
              <w:tl2br w:val="nil"/>
              <w:tr2bl w:val="nil"/>
            </w:tcBorders>
            <w:noWrap w:val="0"/>
            <w:vAlign w:val="center"/>
          </w:tcPr>
          <w:p w14:paraId="1DB11E08">
            <w:pPr>
              <w:widowControl/>
              <w:jc w:val="left"/>
              <w:rPr>
                <w:rFonts w:hint="eastAsia" w:ascii="仿宋_GB2312" w:hAnsi="仿宋_GB2312" w:eastAsia="仿宋_GB2312" w:cs="仿宋_GB2312"/>
                <w:color w:val="000000"/>
                <w:sz w:val="24"/>
                <w:szCs w:val="24"/>
              </w:rPr>
            </w:pPr>
          </w:p>
        </w:tc>
      </w:tr>
      <w:tr w14:paraId="50AD7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7982CD9">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52FF0EAF">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1306.02</w:t>
            </w: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CF24839">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1173.98</w:t>
            </w: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3A5CEFD">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695.29</w:t>
            </w:r>
          </w:p>
        </w:tc>
        <w:tc>
          <w:tcPr>
            <w:tcW w:w="2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AAF144E">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478.69</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C1C3E3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132.04</w:t>
            </w:r>
          </w:p>
        </w:tc>
        <w:tc>
          <w:tcPr>
            <w:tcW w:w="720" w:type="dxa"/>
            <w:gridSpan w:val="3"/>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08235A97">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25" w:type="dxa"/>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D8D6A86">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13E99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07C29B0">
            <w:pPr>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1、局机关</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393A7D0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1306.02</w:t>
            </w: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DB80226">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1173.98</w:t>
            </w: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E382E43">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695.29</w:t>
            </w:r>
          </w:p>
        </w:tc>
        <w:tc>
          <w:tcPr>
            <w:tcW w:w="2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18592F7">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478.69</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6F45654">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132.04</w:t>
            </w:r>
          </w:p>
        </w:tc>
        <w:tc>
          <w:tcPr>
            <w:tcW w:w="720" w:type="dxa"/>
            <w:gridSpan w:val="3"/>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3E16331B">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25" w:type="dxa"/>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5E43022">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748A1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2AF4B46">
            <w:pPr>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2、二级机构1</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099AE36D">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5A3903D">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956D26D">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99A4936">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41F0052">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20C78388">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DCE2E83">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2DC79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4291855">
            <w:pPr>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3、二级机构2</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5C65BC4E">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40B31BF">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8D81A09">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150134C">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F750556">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71CBE5D3">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E8A2A1F">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0BDAC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BD4CAA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33C9E48F">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三公经费</w:t>
            </w:r>
          </w:p>
          <w:p w14:paraId="7186C02D">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7020" w:type="dxa"/>
            <w:gridSpan w:val="13"/>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1244F12">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14:paraId="3DBD6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2CC37">
            <w:pPr>
              <w:widowControl/>
              <w:jc w:val="left"/>
              <w:rPr>
                <w:rFonts w:hint="eastAsia" w:ascii="仿宋_GB2312" w:hAnsi="仿宋_GB2312" w:eastAsia="仿宋_GB2312" w:cs="仿宋_GB2312"/>
                <w:sz w:val="24"/>
                <w:szCs w:val="24"/>
              </w:rPr>
            </w:pPr>
          </w:p>
        </w:tc>
        <w:tc>
          <w:tcPr>
            <w:tcW w:w="1080"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4EE3253D">
            <w:pPr>
              <w:widowControl/>
              <w:jc w:val="left"/>
              <w:rPr>
                <w:rFonts w:hint="eastAsia" w:ascii="仿宋_GB2312" w:hAnsi="仿宋_GB2312" w:eastAsia="仿宋_GB2312" w:cs="仿宋_GB2312"/>
                <w:color w:val="000000"/>
                <w:sz w:val="24"/>
                <w:szCs w:val="24"/>
              </w:rPr>
            </w:pP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CE32B8B">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CF15608">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F95720E">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76C65D7">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14:paraId="779C8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20A0208">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4BBDFDA4">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2.83</w:t>
            </w: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16FB1CB">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2.83</w:t>
            </w: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35DF193">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931A461">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C9E6E34">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720B1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CEE11A9">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6017A9F8">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2.83</w:t>
            </w: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E31D5C2">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2.83</w:t>
            </w: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62CACDA">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2CF0952">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653BBE6">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6A248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3A2082B">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27DE90B2">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7720F14">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AAD96AD">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266442A">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77C33B8">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68301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220F237">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284263E5">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B2D3C80">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E2F6008">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D9C2613">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7509DE3">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382C5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0FA612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1D9E2AFA">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w:t>
            </w:r>
          </w:p>
          <w:p w14:paraId="53B2DB86">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079" w:type="dxa"/>
            <w:gridSpan w:val="11"/>
            <w:tcBorders>
              <w:top w:val="single" w:color="000000" w:sz="4" w:space="0"/>
              <w:left w:val="single" w:color="auto"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3995D8E7">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B916DFB">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14:paraId="7E47B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F12E1">
            <w:pPr>
              <w:widowControl/>
              <w:jc w:val="left"/>
              <w:rPr>
                <w:rFonts w:hint="eastAsia" w:ascii="仿宋_GB2312" w:hAnsi="仿宋_GB2312" w:eastAsia="仿宋_GB2312" w:cs="仿宋_GB2312"/>
                <w:sz w:val="24"/>
                <w:szCs w:val="24"/>
              </w:rPr>
            </w:pPr>
          </w:p>
        </w:tc>
        <w:tc>
          <w:tcPr>
            <w:tcW w:w="1080"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172E6B29">
            <w:pPr>
              <w:widowControl/>
              <w:jc w:val="left"/>
              <w:rPr>
                <w:rFonts w:hint="eastAsia" w:ascii="仿宋_GB2312" w:hAnsi="仿宋_GB2312" w:eastAsia="仿宋_GB2312" w:cs="仿宋_GB2312"/>
                <w:color w:val="000000"/>
                <w:sz w:val="24"/>
                <w:szCs w:val="24"/>
              </w:rPr>
            </w:pPr>
          </w:p>
        </w:tc>
        <w:tc>
          <w:tcPr>
            <w:tcW w:w="2435" w:type="dxa"/>
            <w:gridSpan w:val="4"/>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06CA40B">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644" w:type="dxa"/>
            <w:gridSpan w:val="7"/>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308B463C">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14:paraId="3A34D3ED">
            <w:pPr>
              <w:widowControl/>
              <w:jc w:val="left"/>
              <w:rPr>
                <w:rFonts w:hint="eastAsia" w:ascii="仿宋_GB2312" w:hAnsi="仿宋_GB2312" w:eastAsia="仿宋_GB2312" w:cs="仿宋_GB2312"/>
                <w:color w:val="000000"/>
                <w:sz w:val="24"/>
                <w:szCs w:val="24"/>
              </w:rPr>
            </w:pPr>
          </w:p>
        </w:tc>
      </w:tr>
      <w:tr w14:paraId="30428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FCB4518">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4F396F9D">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1999.25</w:t>
            </w:r>
          </w:p>
        </w:tc>
        <w:tc>
          <w:tcPr>
            <w:tcW w:w="2435" w:type="dxa"/>
            <w:gridSpan w:val="4"/>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16DED39">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1999.25</w:t>
            </w:r>
          </w:p>
        </w:tc>
        <w:tc>
          <w:tcPr>
            <w:tcW w:w="3644"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6426BD5">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2AC41C6">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690B0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DA0182D">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61F540D1">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1999.25</w:t>
            </w:r>
          </w:p>
        </w:tc>
        <w:tc>
          <w:tcPr>
            <w:tcW w:w="2435" w:type="dxa"/>
            <w:gridSpan w:val="4"/>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5802BDB">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1999.25</w:t>
            </w:r>
          </w:p>
        </w:tc>
        <w:tc>
          <w:tcPr>
            <w:tcW w:w="3644"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9AB822C">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E41D865">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4AF6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04CDE9D">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5EF09FA1">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183EFEC">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644"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DBA4002">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EB40796">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039EF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BC1E4B7">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top w:val="single" w:color="000000" w:sz="4" w:space="0"/>
              <w:left w:val="single" w:color="000000" w:sz="4" w:space="0"/>
              <w:bottom w:val="single" w:color="000000" w:sz="4" w:space="0"/>
              <w:right w:val="single" w:color="auto" w:sz="4" w:space="0"/>
              <w:tl2br w:val="nil"/>
              <w:tr2bl w:val="nil"/>
            </w:tcBorders>
            <w:noWrap w:val="0"/>
            <w:tcMar>
              <w:top w:w="0" w:type="dxa"/>
              <w:left w:w="15" w:type="dxa"/>
              <w:bottom w:w="0" w:type="dxa"/>
              <w:right w:w="15" w:type="dxa"/>
            </w:tcMar>
            <w:vAlign w:val="center"/>
          </w:tcPr>
          <w:p w14:paraId="4EE3FEE5">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top w:val="single" w:color="000000" w:sz="4" w:space="0"/>
              <w:left w:val="single" w:color="auto"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7E5E0D4">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644"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27F1E41">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288602E">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6E10E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6686B0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黑体" w:hAnsi="黑体" w:eastAsia="黑体" w:cs="黑体"/>
                <w:color w:val="000000"/>
                <w:sz w:val="28"/>
                <w:szCs w:val="28"/>
              </w:rPr>
              <w:t>三、部门（单位）整体支出绩效自评情况</w:t>
            </w:r>
          </w:p>
        </w:tc>
      </w:tr>
      <w:tr w14:paraId="15CBC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BE8DD92">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7F25583">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预期目标</w:t>
            </w:r>
          </w:p>
        </w:tc>
        <w:tc>
          <w:tcPr>
            <w:tcW w:w="4585" w:type="dxa"/>
            <w:gridSpan w:val="9"/>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345772F">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实际完成</w:t>
            </w:r>
          </w:p>
        </w:tc>
      </w:tr>
      <w:tr w14:paraId="1584B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30C77">
            <w:pPr>
              <w:widowControl/>
              <w:jc w:val="left"/>
              <w:rPr>
                <w:rFonts w:hint="eastAsia" w:ascii="仿宋_GB2312" w:hAnsi="仿宋_GB2312" w:eastAsia="仿宋_GB2312" w:cs="仿宋_GB2312"/>
                <w:color w:val="000000"/>
                <w:sz w:val="24"/>
                <w:szCs w:val="24"/>
              </w:rPr>
            </w:pPr>
          </w:p>
        </w:tc>
        <w:tc>
          <w:tcPr>
            <w:tcW w:w="3774"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3D06B7D">
            <w:pPr>
              <w:autoSpaceDN w:val="0"/>
              <w:spacing w:line="400" w:lineRule="exact"/>
              <w:jc w:val="left"/>
              <w:textAlignment w:val="center"/>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 xml:space="preserve">目标1：向省、市电视台上稿78条，其中省级8条                                                                    </w:t>
            </w:r>
          </w:p>
          <w:p w14:paraId="56A46579">
            <w:pPr>
              <w:autoSpaceDN w:val="0"/>
              <w:spacing w:line="400" w:lineRule="exact"/>
              <w:jc w:val="left"/>
              <w:textAlignment w:val="center"/>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目标2：</w:t>
            </w:r>
            <w:r>
              <w:rPr>
                <w:rFonts w:hint="eastAsia" w:ascii="宋体" w:hAnsi="宋体" w:cs="宋体"/>
                <w:color w:val="000000"/>
                <w:kern w:val="0"/>
                <w:sz w:val="21"/>
                <w:szCs w:val="21"/>
                <w:lang w:bidi="ar"/>
              </w:rPr>
              <w:t>发新闻稿件1500条以上，制作电视专题片10个以上</w:t>
            </w:r>
          </w:p>
          <w:p w14:paraId="01F5E505">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宋体" w:hAnsi="宋体" w:cs="宋体"/>
                <w:color w:val="000000"/>
                <w:sz w:val="21"/>
                <w:szCs w:val="21"/>
                <w:shd w:val="clear" w:color="auto" w:fill="FFFFFF"/>
              </w:rPr>
              <w:t>目标3：</w:t>
            </w:r>
            <w:r>
              <w:rPr>
                <w:rFonts w:hint="eastAsia" w:ascii="宋体" w:hAnsi="宋体" w:cs="宋体"/>
                <w:color w:val="000000"/>
                <w:kern w:val="0"/>
                <w:sz w:val="21"/>
                <w:szCs w:val="21"/>
                <w:lang w:bidi="ar"/>
              </w:rPr>
              <w:t>制作电视专题片10个，制作公益广告2条</w:t>
            </w:r>
          </w:p>
        </w:tc>
        <w:tc>
          <w:tcPr>
            <w:tcW w:w="4585" w:type="dxa"/>
            <w:gridSpan w:val="9"/>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EE6E723">
            <w:pPr>
              <w:autoSpaceDN w:val="0"/>
              <w:spacing w:line="320" w:lineRule="exact"/>
              <w:ind w:firstLine="420" w:firstLineChars="200"/>
              <w:jc w:val="left"/>
              <w:textAlignment w:val="center"/>
              <w:rPr>
                <w:rFonts w:hint="eastAsia" w:ascii="宋体" w:hAnsi="宋体" w:cs="宋体"/>
                <w:color w:val="000000"/>
                <w:sz w:val="24"/>
                <w:szCs w:val="24"/>
              </w:rPr>
            </w:pPr>
            <w:r>
              <w:rPr>
                <w:rFonts w:hint="eastAsia" w:ascii="宋体" w:hAnsi="宋体" w:cs="宋体"/>
                <w:color w:val="000000"/>
                <w:kern w:val="0"/>
                <w:sz w:val="21"/>
                <w:szCs w:val="21"/>
                <w:lang w:bidi="ar"/>
              </w:rPr>
              <w:t>共播发新闻稿件2200余条，制作电视专题片12个，制作公益广告2条。对外宣传方面，向央视上稿6条，湖南卫视30条，经视7条，学习强国10条，岳阳新闻138条，岳阳日报51条。</w:t>
            </w:r>
          </w:p>
        </w:tc>
      </w:tr>
      <w:tr w14:paraId="45D76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891E92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w:t>
            </w:r>
          </w:p>
          <w:p w14:paraId="0FFA07CA">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C0B616C">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评价内容</w:t>
            </w: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30446D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绩效目标</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511EEBC">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完成情况</w:t>
            </w:r>
          </w:p>
        </w:tc>
      </w:tr>
      <w:tr w14:paraId="0BE62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848C1">
            <w:pPr>
              <w:widowControl/>
              <w:jc w:val="left"/>
              <w:rPr>
                <w:rFonts w:hint="eastAsia" w:ascii="仿宋_GB2312" w:hAnsi="仿宋_GB2312" w:eastAsia="仿宋_GB2312" w:cs="仿宋_GB2312"/>
                <w:color w:val="000000"/>
                <w:sz w:val="24"/>
                <w:szCs w:val="24"/>
              </w:rPr>
            </w:pPr>
          </w:p>
        </w:tc>
        <w:tc>
          <w:tcPr>
            <w:tcW w:w="1549"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D80A3C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产出目标</w:t>
            </w:r>
          </w:p>
          <w:p w14:paraId="03A45DF2">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27CA024">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642D7F3">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w:t>
            </w:r>
            <w:r>
              <w:rPr>
                <w:rFonts w:hint="eastAsia" w:ascii="仿宋_GB2312" w:hAnsi="宋体" w:eastAsia="仿宋_GB2312" w:cs="仿宋_GB2312"/>
                <w:color w:val="000000"/>
                <w:sz w:val="24"/>
                <w:szCs w:val="24"/>
                <w:shd w:val="clear" w:color="auto" w:fill="FFFFFF"/>
              </w:rPr>
              <w:t>向省、市电视台上稿优稿率</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6644EDC">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宋体" w:eastAsia="仿宋_GB2312" w:cs="仿宋_GB2312"/>
                <w:color w:val="000000"/>
                <w:sz w:val="24"/>
                <w:szCs w:val="24"/>
                <w:shd w:val="clear" w:color="auto" w:fill="FFFFFF"/>
              </w:rPr>
              <w:t>100%</w:t>
            </w:r>
          </w:p>
        </w:tc>
      </w:tr>
      <w:tr w14:paraId="5FEC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70E77">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18E8C">
            <w:pPr>
              <w:widowControl/>
              <w:jc w:val="left"/>
              <w:rPr>
                <w:rFonts w:hint="eastAsia"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AC3EC">
            <w:pPr>
              <w:widowControl/>
              <w:jc w:val="left"/>
              <w:rPr>
                <w:rFonts w:hint="eastAsia" w:ascii="仿宋_GB2312" w:hAnsi="仿宋_GB2312" w:eastAsia="仿宋_GB2312" w:cs="仿宋_GB2312"/>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5442CC8">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指标2：公务刷卡率</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938710F">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宋体" w:eastAsia="仿宋_GB2312" w:cs="仿宋_GB2312"/>
                <w:color w:val="000000"/>
                <w:sz w:val="24"/>
                <w:szCs w:val="24"/>
                <w:shd w:val="clear" w:color="auto" w:fill="FFFFFF"/>
              </w:rPr>
              <w:t>60%</w:t>
            </w:r>
          </w:p>
        </w:tc>
      </w:tr>
      <w:tr w14:paraId="7148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63D4B">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5088E">
            <w:pPr>
              <w:widowControl/>
              <w:jc w:val="left"/>
              <w:rPr>
                <w:rFonts w:hint="eastAsia"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66FCC">
            <w:pPr>
              <w:widowControl/>
              <w:jc w:val="left"/>
              <w:rPr>
                <w:rFonts w:hint="eastAsia" w:ascii="仿宋_GB2312" w:hAnsi="仿宋_GB2312" w:eastAsia="仿宋_GB2312" w:cs="仿宋_GB2312"/>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CAE4A92">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指标3：固定资产利用率</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564B4D5">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宋体" w:eastAsia="仿宋_GB2312" w:cs="仿宋_GB2312"/>
                <w:color w:val="000000"/>
                <w:sz w:val="24"/>
                <w:szCs w:val="24"/>
                <w:shd w:val="clear" w:color="auto" w:fill="FFFFFF"/>
              </w:rPr>
              <w:t>100%</w:t>
            </w:r>
          </w:p>
        </w:tc>
      </w:tr>
      <w:tr w14:paraId="69A50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7003D">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2231B">
            <w:pPr>
              <w:widowControl/>
              <w:jc w:val="left"/>
              <w:rPr>
                <w:rFonts w:hint="eastAsia" w:ascii="仿宋_GB2312" w:hAnsi="仿宋_GB2312" w:eastAsia="仿宋_GB2312" w:cs="仿宋_GB2312"/>
                <w:color w:val="000000"/>
                <w:sz w:val="24"/>
                <w:szCs w:val="24"/>
              </w:rPr>
            </w:pPr>
          </w:p>
        </w:tc>
        <w:tc>
          <w:tcPr>
            <w:tcW w:w="141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131E862">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C4F05F6">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指标1：财政供养人员控制率</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4F6E696">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宋体" w:eastAsia="仿宋_GB2312" w:cs="仿宋_GB2312"/>
                <w:color w:val="000000"/>
                <w:sz w:val="24"/>
                <w:szCs w:val="24"/>
                <w:shd w:val="clear" w:color="auto" w:fill="FFFFFF"/>
              </w:rPr>
              <w:t>100%</w:t>
            </w:r>
          </w:p>
        </w:tc>
      </w:tr>
      <w:tr w14:paraId="32E21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DD351">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BCD3C">
            <w:pPr>
              <w:widowControl/>
              <w:jc w:val="left"/>
              <w:rPr>
                <w:rFonts w:hint="eastAsia"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F211A">
            <w:pPr>
              <w:widowControl/>
              <w:jc w:val="left"/>
              <w:rPr>
                <w:rFonts w:hint="eastAsia" w:ascii="仿宋_GB2312" w:hAnsi="仿宋_GB2312" w:eastAsia="仿宋_GB2312" w:cs="仿宋_GB2312"/>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133096E">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指标2：三公经费控制率</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6FBD950">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宋体" w:eastAsia="仿宋_GB2312" w:cs="仿宋_GB2312"/>
                <w:color w:val="000000"/>
                <w:sz w:val="24"/>
                <w:szCs w:val="24"/>
                <w:shd w:val="clear" w:color="auto" w:fill="FFFFFF"/>
              </w:rPr>
              <w:t>100%</w:t>
            </w:r>
          </w:p>
        </w:tc>
      </w:tr>
      <w:tr w14:paraId="40A60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215CF">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922E5">
            <w:pPr>
              <w:widowControl/>
              <w:jc w:val="left"/>
              <w:rPr>
                <w:rFonts w:hint="eastAsia"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48EAF">
            <w:pPr>
              <w:widowControl/>
              <w:jc w:val="left"/>
              <w:rPr>
                <w:rFonts w:hint="eastAsia" w:ascii="仿宋_GB2312" w:hAnsi="仿宋_GB2312" w:eastAsia="仿宋_GB2312" w:cs="仿宋_GB2312"/>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36D7763">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指标3；</w:t>
            </w:r>
            <w:r>
              <w:rPr>
                <w:rFonts w:hint="eastAsia" w:ascii="仿宋_GB2312" w:hAnsi="宋体" w:eastAsia="仿宋_GB2312" w:cs="仿宋_GB2312"/>
                <w:color w:val="000000"/>
                <w:sz w:val="24"/>
                <w:szCs w:val="24"/>
                <w:shd w:val="clear" w:color="auto" w:fill="FFFFFF"/>
              </w:rPr>
              <w:t>制作电视专题片10个，制作公益广告2条</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F0FBD1A">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宋体" w:eastAsia="仿宋_GB2312" w:cs="仿宋_GB2312"/>
                <w:color w:val="000000"/>
                <w:sz w:val="24"/>
                <w:szCs w:val="24"/>
                <w:shd w:val="clear" w:color="auto" w:fill="FFFFFF"/>
              </w:rPr>
              <w:t>100%</w:t>
            </w:r>
          </w:p>
        </w:tc>
      </w:tr>
      <w:tr w14:paraId="0C8B4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B2472">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30725">
            <w:pPr>
              <w:widowControl/>
              <w:jc w:val="left"/>
              <w:rPr>
                <w:rFonts w:hint="eastAsia" w:ascii="仿宋_GB2312" w:hAnsi="仿宋_GB2312" w:eastAsia="仿宋_GB2312" w:cs="仿宋_GB2312"/>
                <w:color w:val="000000"/>
                <w:sz w:val="24"/>
                <w:szCs w:val="24"/>
              </w:rPr>
            </w:pPr>
          </w:p>
        </w:tc>
        <w:tc>
          <w:tcPr>
            <w:tcW w:w="141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9D368BE">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486C11D">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w:t>
            </w:r>
            <w:r>
              <w:rPr>
                <w:rFonts w:hint="eastAsia" w:ascii="仿宋_GB2312" w:hAnsi="宋体" w:eastAsia="仿宋_GB2312" w:cs="仿宋_GB2312"/>
                <w:color w:val="000000"/>
                <w:sz w:val="24"/>
                <w:szCs w:val="24"/>
                <w:shd w:val="clear" w:color="auto" w:fill="FFFFFF"/>
              </w:rPr>
              <w:t>确保按时间节点完成目标任务</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CBB00D2">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宋体" w:eastAsia="仿宋_GB2312" w:cs="仿宋_GB2312"/>
                <w:color w:val="000000"/>
                <w:sz w:val="24"/>
                <w:szCs w:val="24"/>
                <w:shd w:val="clear" w:color="auto" w:fill="FFFFFF"/>
              </w:rPr>
              <w:t>100%</w:t>
            </w:r>
          </w:p>
        </w:tc>
      </w:tr>
      <w:tr w14:paraId="00D3E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60142">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C309D">
            <w:pPr>
              <w:widowControl/>
              <w:jc w:val="left"/>
              <w:rPr>
                <w:rFonts w:hint="eastAsia"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76617">
            <w:pPr>
              <w:widowControl/>
              <w:jc w:val="left"/>
              <w:rPr>
                <w:rFonts w:hint="eastAsia" w:ascii="仿宋_GB2312" w:hAnsi="仿宋_GB2312" w:eastAsia="仿宋_GB2312" w:cs="仿宋_GB2312"/>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4E56839">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EBC190C">
            <w:pPr>
              <w:autoSpaceDN w:val="0"/>
              <w:spacing w:line="320" w:lineRule="exact"/>
              <w:jc w:val="center"/>
              <w:textAlignment w:val="center"/>
              <w:rPr>
                <w:rFonts w:hint="eastAsia" w:ascii="仿宋_GB2312" w:hAnsi="仿宋_GB2312" w:eastAsia="仿宋_GB2312" w:cs="仿宋_GB2312"/>
                <w:b/>
                <w:color w:val="000000"/>
                <w:sz w:val="24"/>
                <w:szCs w:val="24"/>
              </w:rPr>
            </w:pPr>
          </w:p>
        </w:tc>
      </w:tr>
      <w:tr w14:paraId="21DB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662E00">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B3414">
            <w:pPr>
              <w:widowControl/>
              <w:jc w:val="left"/>
              <w:rPr>
                <w:rFonts w:hint="eastAsia"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0CB8B">
            <w:pPr>
              <w:widowControl/>
              <w:jc w:val="left"/>
              <w:rPr>
                <w:rFonts w:hint="eastAsia" w:ascii="仿宋_GB2312" w:hAnsi="仿宋_GB2312" w:eastAsia="仿宋_GB2312" w:cs="仿宋_GB2312"/>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E1E82FA">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5527DD0">
            <w:pPr>
              <w:autoSpaceDN w:val="0"/>
              <w:spacing w:line="320" w:lineRule="exact"/>
              <w:jc w:val="center"/>
              <w:textAlignment w:val="center"/>
              <w:rPr>
                <w:rFonts w:hint="eastAsia" w:ascii="仿宋_GB2312" w:hAnsi="仿宋_GB2312" w:eastAsia="仿宋_GB2312" w:cs="仿宋_GB2312"/>
                <w:b/>
                <w:color w:val="000000"/>
                <w:sz w:val="24"/>
                <w:szCs w:val="24"/>
              </w:rPr>
            </w:pPr>
          </w:p>
        </w:tc>
      </w:tr>
      <w:tr w14:paraId="756E9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AA6F8">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66EC2">
            <w:pPr>
              <w:widowControl/>
              <w:jc w:val="left"/>
              <w:rPr>
                <w:rFonts w:hint="eastAsia" w:ascii="仿宋_GB2312" w:hAnsi="仿宋_GB2312" w:eastAsia="仿宋_GB2312" w:cs="仿宋_GB2312"/>
                <w:color w:val="000000"/>
                <w:sz w:val="24"/>
                <w:szCs w:val="24"/>
              </w:rPr>
            </w:pPr>
          </w:p>
        </w:tc>
        <w:tc>
          <w:tcPr>
            <w:tcW w:w="141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5E16A24">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成本指标</w:t>
            </w: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FEC8A95">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w:t>
            </w:r>
            <w:r>
              <w:rPr>
                <w:rFonts w:hint="eastAsia" w:ascii="仿宋_GB2312" w:hAnsi="宋体" w:eastAsia="仿宋_GB2312" w:cs="仿宋_GB2312"/>
                <w:color w:val="000000"/>
                <w:sz w:val="24"/>
                <w:szCs w:val="24"/>
                <w:shd w:val="clear" w:color="auto" w:fill="FFFFFF"/>
              </w:rPr>
              <w:t>全年财政整体支出</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A1D44ED">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宋体" w:eastAsia="仿宋_GB2312" w:cs="仿宋_GB2312"/>
                <w:color w:val="000000"/>
                <w:sz w:val="24"/>
                <w:szCs w:val="24"/>
                <w:shd w:val="clear" w:color="auto" w:fill="FFFFFF"/>
              </w:rPr>
              <w:t>1306.02万元</w:t>
            </w:r>
          </w:p>
        </w:tc>
      </w:tr>
      <w:tr w14:paraId="011B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EA276">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B4056">
            <w:pPr>
              <w:widowControl/>
              <w:jc w:val="left"/>
              <w:rPr>
                <w:rFonts w:hint="eastAsia"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6BF14">
            <w:pPr>
              <w:widowControl/>
              <w:jc w:val="left"/>
              <w:rPr>
                <w:rFonts w:hint="eastAsia" w:ascii="仿宋_GB2312" w:hAnsi="仿宋_GB2312" w:eastAsia="仿宋_GB2312" w:cs="仿宋_GB2312"/>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8A2AE4B">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3C5EEBF">
            <w:pPr>
              <w:autoSpaceDN w:val="0"/>
              <w:spacing w:line="320" w:lineRule="exact"/>
              <w:jc w:val="center"/>
              <w:textAlignment w:val="center"/>
              <w:rPr>
                <w:rFonts w:hint="eastAsia" w:ascii="仿宋_GB2312" w:hAnsi="仿宋_GB2312" w:eastAsia="仿宋_GB2312" w:cs="仿宋_GB2312"/>
                <w:b/>
                <w:color w:val="000000"/>
                <w:sz w:val="24"/>
                <w:szCs w:val="24"/>
              </w:rPr>
            </w:pPr>
          </w:p>
        </w:tc>
      </w:tr>
      <w:tr w14:paraId="72CDF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A5FDC">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F4372">
            <w:pPr>
              <w:widowControl/>
              <w:jc w:val="left"/>
              <w:rPr>
                <w:rFonts w:hint="eastAsia"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483A7">
            <w:pPr>
              <w:widowControl/>
              <w:jc w:val="left"/>
              <w:rPr>
                <w:rFonts w:hint="eastAsia" w:ascii="仿宋_GB2312" w:hAnsi="仿宋_GB2312" w:eastAsia="仿宋_GB2312" w:cs="仿宋_GB2312"/>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D9D081E">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9C36CC7">
            <w:pPr>
              <w:autoSpaceDN w:val="0"/>
              <w:spacing w:line="320" w:lineRule="exact"/>
              <w:jc w:val="center"/>
              <w:textAlignment w:val="center"/>
              <w:rPr>
                <w:rFonts w:hint="eastAsia" w:ascii="仿宋_GB2312" w:hAnsi="仿宋_GB2312" w:eastAsia="仿宋_GB2312" w:cs="仿宋_GB2312"/>
                <w:b/>
                <w:color w:val="000000"/>
                <w:sz w:val="24"/>
                <w:szCs w:val="24"/>
              </w:rPr>
            </w:pPr>
          </w:p>
        </w:tc>
      </w:tr>
      <w:tr w14:paraId="6412C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70E7E">
            <w:pPr>
              <w:widowControl/>
              <w:jc w:val="left"/>
              <w:rPr>
                <w:rFonts w:hint="eastAsia" w:ascii="仿宋_GB2312" w:hAnsi="仿宋_GB2312" w:eastAsia="仿宋_GB2312" w:cs="仿宋_GB2312"/>
                <w:color w:val="000000"/>
                <w:sz w:val="24"/>
                <w:szCs w:val="24"/>
              </w:rPr>
            </w:pPr>
          </w:p>
        </w:tc>
        <w:tc>
          <w:tcPr>
            <w:tcW w:w="1549"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25BB6F4">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效益目标</w:t>
            </w:r>
          </w:p>
          <w:p w14:paraId="3B337F78">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0A6BD34">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0EB0926">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w:t>
            </w:r>
            <w:r>
              <w:rPr>
                <w:rFonts w:hint="eastAsia" w:ascii="仿宋_GB2312" w:hAnsi="宋体" w:eastAsia="仿宋_GB2312" w:cs="仿宋_GB2312"/>
                <w:color w:val="000000"/>
                <w:sz w:val="24"/>
                <w:szCs w:val="24"/>
                <w:shd w:val="clear" w:color="auto" w:fill="FFFFFF"/>
              </w:rPr>
              <w:t>通过对外宣传，进一步扩大了我县对外的影响力和吸引力</w:t>
            </w:r>
          </w:p>
          <w:p w14:paraId="467FB2AD">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66E5E81">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宋体" w:eastAsia="仿宋_GB2312" w:cs="仿宋_GB2312"/>
                <w:color w:val="000000"/>
                <w:sz w:val="24"/>
                <w:szCs w:val="24"/>
                <w:shd w:val="clear" w:color="auto" w:fill="FFFFFF"/>
              </w:rPr>
              <w:t>效益明显</w:t>
            </w:r>
          </w:p>
        </w:tc>
      </w:tr>
      <w:tr w14:paraId="16677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2434E">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0245A">
            <w:pPr>
              <w:widowControl/>
              <w:jc w:val="left"/>
              <w:rPr>
                <w:rFonts w:hint="eastAsia"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424CEC3">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7DE3F15">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w:t>
            </w:r>
          </w:p>
          <w:p w14:paraId="69E13001">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w:t>
            </w:r>
          </w:p>
          <w:p w14:paraId="12E5909E">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7D6C12C">
            <w:pPr>
              <w:autoSpaceDN w:val="0"/>
              <w:spacing w:line="320" w:lineRule="exact"/>
              <w:jc w:val="center"/>
              <w:textAlignment w:val="center"/>
              <w:rPr>
                <w:rFonts w:hint="eastAsia" w:ascii="仿宋_GB2312" w:hAnsi="仿宋_GB2312" w:eastAsia="仿宋_GB2312" w:cs="仿宋_GB2312"/>
                <w:b/>
                <w:color w:val="000000"/>
                <w:sz w:val="24"/>
                <w:szCs w:val="24"/>
              </w:rPr>
            </w:pPr>
          </w:p>
        </w:tc>
      </w:tr>
      <w:tr w14:paraId="55F08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AEC19">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AE01C">
            <w:pPr>
              <w:widowControl/>
              <w:jc w:val="left"/>
              <w:rPr>
                <w:rFonts w:hint="eastAsia"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B6C4B58">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DD5F4AD">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w:t>
            </w:r>
          </w:p>
          <w:p w14:paraId="6CCF67F2">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w:t>
            </w:r>
          </w:p>
          <w:p w14:paraId="7CE36499">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BE9DEC9">
            <w:pPr>
              <w:autoSpaceDN w:val="0"/>
              <w:spacing w:line="320" w:lineRule="exact"/>
              <w:jc w:val="center"/>
              <w:textAlignment w:val="center"/>
              <w:rPr>
                <w:rFonts w:hint="eastAsia" w:ascii="仿宋_GB2312" w:hAnsi="仿宋_GB2312" w:eastAsia="仿宋_GB2312" w:cs="仿宋_GB2312"/>
                <w:b/>
                <w:color w:val="000000"/>
                <w:sz w:val="24"/>
                <w:szCs w:val="24"/>
              </w:rPr>
            </w:pPr>
          </w:p>
        </w:tc>
      </w:tr>
      <w:tr w14:paraId="6DA2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BA6D3">
            <w:pPr>
              <w:widowControl/>
              <w:jc w:val="left"/>
              <w:rPr>
                <w:rFonts w:hint="eastAsia"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FEC07">
            <w:pPr>
              <w:widowControl/>
              <w:jc w:val="left"/>
              <w:rPr>
                <w:rFonts w:hint="eastAsia"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532C9E5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F6616DB">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w:t>
            </w:r>
          </w:p>
          <w:p w14:paraId="2D454DD9">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color w:val="000000"/>
                <w:sz w:val="24"/>
                <w:szCs w:val="24"/>
                <w:shd w:val="clear" w:color="auto" w:fill="FFFFFF"/>
              </w:rPr>
              <w:t>社会公众比较满意</w:t>
            </w:r>
          </w:p>
        </w:tc>
        <w:tc>
          <w:tcPr>
            <w:tcW w:w="2684"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BD581F2">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90%</w:t>
            </w:r>
          </w:p>
        </w:tc>
      </w:tr>
      <w:tr w14:paraId="3A508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C340B7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E6ABA9F">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97</w:t>
            </w:r>
          </w:p>
        </w:tc>
      </w:tr>
      <w:tr w14:paraId="7C491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E449198">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评价等次</w:t>
            </w:r>
          </w:p>
        </w:tc>
        <w:tc>
          <w:tcPr>
            <w:tcW w:w="6810" w:type="dxa"/>
            <w:gridSpan w:val="1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6CA89CA">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优秀</w:t>
            </w:r>
          </w:p>
        </w:tc>
      </w:tr>
      <w:tr w14:paraId="673D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1439376">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黑体" w:hAnsi="黑体" w:eastAsia="黑体" w:cs="黑体"/>
                <w:color w:val="000000"/>
                <w:sz w:val="28"/>
                <w:szCs w:val="28"/>
              </w:rPr>
              <w:t>四、评价人员</w:t>
            </w:r>
          </w:p>
        </w:tc>
      </w:tr>
      <w:tr w14:paraId="06E33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432017C">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3561"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6570481">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78FDFC2E">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3106"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D10F992">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14:paraId="05948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0AA59FE">
            <w:pPr>
              <w:autoSpaceDN w:val="0"/>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杨鹏飞</w:t>
            </w:r>
          </w:p>
        </w:tc>
        <w:tc>
          <w:tcPr>
            <w:tcW w:w="3561"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1074619">
            <w:pPr>
              <w:autoSpaceDN w:val="0"/>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color w:val="000000"/>
                <w:sz w:val="24"/>
                <w:szCs w:val="24"/>
                <w:shd w:val="clear" w:color="auto" w:fill="FFFFFF"/>
              </w:rPr>
              <w:t>副台长</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0DA4397">
            <w:pPr>
              <w:autoSpaceDN w:val="0"/>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color w:val="000000"/>
                <w:sz w:val="24"/>
                <w:szCs w:val="24"/>
                <w:shd w:val="clear" w:color="auto" w:fill="FFFFFF"/>
              </w:rPr>
              <w:t>岳阳县广播电视台</w:t>
            </w:r>
          </w:p>
        </w:tc>
        <w:tc>
          <w:tcPr>
            <w:tcW w:w="3106"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A1C2DF0">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3B55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1673F229">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童欣欣</w:t>
            </w:r>
          </w:p>
        </w:tc>
        <w:tc>
          <w:tcPr>
            <w:tcW w:w="3561"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6AB7698">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财务股长</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10FE157">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color w:val="000000"/>
                <w:sz w:val="24"/>
                <w:szCs w:val="24"/>
                <w:shd w:val="clear" w:color="auto" w:fill="FFFFFF"/>
              </w:rPr>
              <w:t>岳阳县广播电视台</w:t>
            </w:r>
          </w:p>
        </w:tc>
        <w:tc>
          <w:tcPr>
            <w:tcW w:w="3106"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062D1B36">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42927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546FAA4">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杨莎莎</w:t>
            </w:r>
          </w:p>
        </w:tc>
        <w:tc>
          <w:tcPr>
            <w:tcW w:w="3561"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38409C8">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会计</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4DCDD02">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color w:val="000000"/>
                <w:sz w:val="24"/>
                <w:szCs w:val="24"/>
                <w:shd w:val="clear" w:color="auto" w:fill="FFFFFF"/>
              </w:rPr>
              <w:t>岳阳县广播电视台</w:t>
            </w:r>
          </w:p>
        </w:tc>
        <w:tc>
          <w:tcPr>
            <w:tcW w:w="3106"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A1E03DA">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12E75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440596AE">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561"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33614F61">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511B914">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106"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C88575B">
            <w:pPr>
              <w:autoSpaceDN w:val="0"/>
              <w:spacing w:line="320" w:lineRule="exact"/>
              <w:jc w:val="center"/>
              <w:textAlignment w:val="center"/>
              <w:rPr>
                <w:rFonts w:hint="eastAsia" w:ascii="仿宋_GB2312" w:hAnsi="仿宋_GB2312" w:eastAsia="仿宋_GB2312" w:cs="仿宋_GB2312"/>
                <w:color w:val="000000"/>
                <w:sz w:val="24"/>
                <w:szCs w:val="24"/>
              </w:rPr>
            </w:pPr>
          </w:p>
        </w:tc>
      </w:tr>
      <w:tr w14:paraId="3139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6E9709E7">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评价组组长（签字）：</w:t>
            </w:r>
          </w:p>
          <w:p w14:paraId="5D0F941D">
            <w:pPr>
              <w:autoSpaceDN w:val="0"/>
              <w:spacing w:line="320" w:lineRule="exact"/>
              <w:jc w:val="left"/>
              <w:textAlignment w:val="center"/>
              <w:rPr>
                <w:rFonts w:hint="eastAsia" w:ascii="仿宋_GB2312" w:hAnsi="仿宋_GB2312" w:eastAsia="仿宋_GB2312" w:cs="仿宋_GB2312"/>
                <w:color w:val="000000"/>
                <w:sz w:val="24"/>
                <w:szCs w:val="24"/>
              </w:rPr>
            </w:pPr>
          </w:p>
          <w:p w14:paraId="101968DB">
            <w:pPr>
              <w:autoSpaceDN w:val="0"/>
              <w:spacing w:line="320" w:lineRule="exact"/>
              <w:jc w:val="left"/>
              <w:textAlignment w:val="center"/>
              <w:rPr>
                <w:rFonts w:hint="eastAsia" w:ascii="仿宋_GB2312" w:hAnsi="仿宋_GB2312" w:eastAsia="仿宋_GB2312" w:cs="仿宋_GB2312"/>
                <w:color w:val="000000"/>
                <w:sz w:val="24"/>
                <w:szCs w:val="24"/>
              </w:rPr>
            </w:pPr>
          </w:p>
          <w:p w14:paraId="7AC42ED1">
            <w:pPr>
              <w:autoSpaceDN w:val="0"/>
              <w:spacing w:line="320" w:lineRule="exact"/>
              <w:jc w:val="left"/>
              <w:textAlignment w:val="center"/>
              <w:rPr>
                <w:rFonts w:hint="eastAsia" w:ascii="仿宋_GB2312" w:hAnsi="仿宋_GB2312" w:eastAsia="仿宋_GB2312" w:cs="仿宋_GB2312"/>
                <w:color w:val="000000"/>
                <w:sz w:val="24"/>
                <w:szCs w:val="24"/>
              </w:rPr>
            </w:pPr>
          </w:p>
          <w:p w14:paraId="5C640E18">
            <w:pPr>
              <w:autoSpaceDN w:val="0"/>
              <w:spacing w:line="320" w:lineRule="exact"/>
              <w:jc w:val="left"/>
              <w:textAlignment w:val="center"/>
              <w:rPr>
                <w:rFonts w:hint="eastAsia" w:ascii="仿宋_GB2312" w:hAnsi="仿宋_GB2312" w:eastAsia="仿宋_GB2312" w:cs="仿宋_GB2312"/>
                <w:color w:val="000000"/>
                <w:sz w:val="24"/>
                <w:szCs w:val="24"/>
              </w:rPr>
            </w:pPr>
          </w:p>
          <w:p w14:paraId="12BF6D85">
            <w:pPr>
              <w:autoSpaceDN w:val="0"/>
              <w:spacing w:line="320" w:lineRule="exact"/>
              <w:jc w:val="left"/>
              <w:textAlignment w:val="center"/>
              <w:rPr>
                <w:rFonts w:hint="eastAsia" w:ascii="仿宋_GB2312" w:hAnsi="仿宋_GB2312" w:eastAsia="仿宋_GB2312" w:cs="仿宋_GB2312"/>
                <w:color w:val="000000"/>
                <w:sz w:val="24"/>
                <w:szCs w:val="24"/>
              </w:rPr>
            </w:pPr>
          </w:p>
          <w:p w14:paraId="24E6E40D">
            <w:pPr>
              <w:autoSpaceDN w:val="0"/>
              <w:spacing w:line="320" w:lineRule="exact"/>
              <w:jc w:val="left"/>
              <w:textAlignment w:val="center"/>
              <w:rPr>
                <w:rFonts w:hint="eastAsia" w:ascii="仿宋_GB2312" w:hAnsi="仿宋_GB2312" w:eastAsia="仿宋_GB2312" w:cs="仿宋_GB2312"/>
                <w:color w:val="000000"/>
                <w:sz w:val="24"/>
                <w:szCs w:val="24"/>
              </w:rPr>
            </w:pPr>
          </w:p>
          <w:p w14:paraId="659765F9">
            <w:pPr>
              <w:autoSpaceDN w:val="0"/>
              <w:spacing w:line="320" w:lineRule="exact"/>
              <w:jc w:val="left"/>
              <w:textAlignment w:val="center"/>
              <w:rPr>
                <w:rFonts w:hint="eastAsia" w:ascii="仿宋_GB2312" w:hAnsi="仿宋_GB2312" w:eastAsia="仿宋_GB2312" w:cs="仿宋_GB2312"/>
                <w:color w:val="000000"/>
                <w:sz w:val="24"/>
                <w:szCs w:val="24"/>
              </w:rPr>
            </w:pPr>
          </w:p>
          <w:p w14:paraId="319B150B">
            <w:pPr>
              <w:autoSpaceDN w:val="0"/>
              <w:spacing w:line="320" w:lineRule="exact"/>
              <w:jc w:val="left"/>
              <w:textAlignment w:val="center"/>
              <w:rPr>
                <w:rFonts w:hint="eastAsia" w:ascii="仿宋_GB2312" w:hAnsi="仿宋_GB2312" w:eastAsia="仿宋_GB2312" w:cs="仿宋_GB2312"/>
                <w:color w:val="000000"/>
                <w:sz w:val="24"/>
                <w:szCs w:val="24"/>
              </w:rPr>
            </w:pPr>
          </w:p>
          <w:p w14:paraId="023F4D30">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14:paraId="185FC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l2br w:val="nil"/>
              <w:tr2bl w:val="nil"/>
            </w:tcBorders>
            <w:noWrap w:val="0"/>
            <w:tcMar>
              <w:top w:w="0" w:type="dxa"/>
              <w:left w:w="15" w:type="dxa"/>
              <w:bottom w:w="0" w:type="dxa"/>
              <w:right w:w="15" w:type="dxa"/>
            </w:tcMar>
            <w:vAlign w:val="center"/>
          </w:tcPr>
          <w:p w14:paraId="24C9038C">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部门（单位）意见：</w:t>
            </w:r>
          </w:p>
          <w:p w14:paraId="1DAE96AD">
            <w:pPr>
              <w:autoSpaceDN w:val="0"/>
              <w:spacing w:line="320" w:lineRule="exact"/>
              <w:jc w:val="left"/>
              <w:textAlignment w:val="center"/>
              <w:rPr>
                <w:rFonts w:hint="eastAsia" w:ascii="仿宋_GB2312" w:hAnsi="仿宋_GB2312" w:eastAsia="仿宋_GB2312" w:cs="仿宋_GB2312"/>
                <w:color w:val="000000"/>
                <w:sz w:val="24"/>
                <w:szCs w:val="24"/>
              </w:rPr>
            </w:pPr>
          </w:p>
          <w:p w14:paraId="3BDE5C42">
            <w:pPr>
              <w:autoSpaceDN w:val="0"/>
              <w:spacing w:line="320" w:lineRule="exact"/>
              <w:jc w:val="left"/>
              <w:textAlignment w:val="center"/>
              <w:rPr>
                <w:rFonts w:hint="eastAsia" w:ascii="仿宋_GB2312" w:hAnsi="仿宋_GB2312" w:eastAsia="仿宋_GB2312" w:cs="仿宋_GB2312"/>
                <w:color w:val="000000"/>
                <w:sz w:val="24"/>
                <w:szCs w:val="24"/>
              </w:rPr>
            </w:pPr>
          </w:p>
          <w:p w14:paraId="54CD9661">
            <w:pPr>
              <w:autoSpaceDN w:val="0"/>
              <w:spacing w:line="320" w:lineRule="exact"/>
              <w:jc w:val="left"/>
              <w:textAlignment w:val="center"/>
              <w:rPr>
                <w:rFonts w:hint="eastAsia" w:ascii="仿宋_GB2312" w:hAnsi="仿宋_GB2312" w:eastAsia="仿宋_GB2312" w:cs="仿宋_GB2312"/>
                <w:color w:val="000000"/>
                <w:sz w:val="24"/>
                <w:szCs w:val="24"/>
              </w:rPr>
            </w:pPr>
          </w:p>
          <w:p w14:paraId="54AF9B2D">
            <w:pPr>
              <w:autoSpaceDN w:val="0"/>
              <w:spacing w:line="320" w:lineRule="exact"/>
              <w:jc w:val="left"/>
              <w:textAlignment w:val="center"/>
              <w:rPr>
                <w:rFonts w:hint="eastAsia" w:ascii="仿宋_GB2312" w:hAnsi="仿宋_GB2312" w:eastAsia="仿宋_GB2312" w:cs="仿宋_GB2312"/>
                <w:color w:val="000000"/>
                <w:sz w:val="24"/>
                <w:szCs w:val="24"/>
              </w:rPr>
            </w:pPr>
          </w:p>
          <w:p w14:paraId="19EB96E2">
            <w:pPr>
              <w:autoSpaceDN w:val="0"/>
              <w:spacing w:line="320" w:lineRule="exact"/>
              <w:jc w:val="left"/>
              <w:textAlignment w:val="center"/>
              <w:rPr>
                <w:rFonts w:hint="eastAsia" w:ascii="仿宋_GB2312" w:hAnsi="仿宋_GB2312" w:eastAsia="仿宋_GB2312" w:cs="仿宋_GB2312"/>
                <w:color w:val="000000"/>
                <w:sz w:val="24"/>
                <w:szCs w:val="24"/>
              </w:rPr>
            </w:pPr>
          </w:p>
          <w:p w14:paraId="209F8189">
            <w:pPr>
              <w:autoSpaceDN w:val="0"/>
              <w:spacing w:line="320" w:lineRule="exact"/>
              <w:jc w:val="left"/>
              <w:textAlignment w:val="center"/>
              <w:rPr>
                <w:rFonts w:hint="eastAsia" w:ascii="仿宋_GB2312" w:hAnsi="仿宋_GB2312" w:eastAsia="仿宋_GB2312" w:cs="仿宋_GB2312"/>
                <w:color w:val="000000"/>
                <w:sz w:val="24"/>
                <w:szCs w:val="24"/>
              </w:rPr>
            </w:pPr>
          </w:p>
          <w:p w14:paraId="35B19EE4">
            <w:pPr>
              <w:autoSpaceDN w:val="0"/>
              <w:spacing w:line="320" w:lineRule="exact"/>
              <w:jc w:val="left"/>
              <w:textAlignment w:val="center"/>
              <w:rPr>
                <w:rFonts w:hint="eastAsia" w:ascii="仿宋_GB2312" w:hAnsi="仿宋_GB2312" w:eastAsia="仿宋_GB2312" w:cs="仿宋_GB2312"/>
                <w:color w:val="000000"/>
                <w:sz w:val="24"/>
                <w:szCs w:val="24"/>
              </w:rPr>
            </w:pPr>
          </w:p>
          <w:p w14:paraId="23204561">
            <w:pPr>
              <w:autoSpaceDN w:val="0"/>
              <w:spacing w:line="320" w:lineRule="exact"/>
              <w:jc w:val="left"/>
              <w:textAlignment w:val="center"/>
              <w:rPr>
                <w:rFonts w:hint="eastAsia" w:ascii="仿宋_GB2312" w:hAnsi="仿宋_GB2312" w:eastAsia="仿宋_GB2312" w:cs="仿宋_GB2312"/>
                <w:color w:val="000000"/>
                <w:sz w:val="24"/>
                <w:szCs w:val="24"/>
              </w:rPr>
            </w:pPr>
          </w:p>
          <w:p w14:paraId="4796E081">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部门（单位）负责人（签章）：</w:t>
            </w:r>
          </w:p>
          <w:p w14:paraId="08786900">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bl>
    <w:p w14:paraId="4D56259B">
      <w:pPr>
        <w:rPr>
          <w:rFonts w:hint="default" w:eastAsia="仿宋_GB2312" w:cs="仿宋_GB2312"/>
          <w:sz w:val="28"/>
          <w:szCs w:val="28"/>
        </w:rPr>
      </w:pPr>
      <w:r>
        <w:rPr>
          <w:rFonts w:hint="eastAsia" w:eastAsia="仿宋_GB2312" w:cs="仿宋_GB2312"/>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601C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l2br w:val="nil"/>
              <w:tr2bl w:val="nil"/>
            </w:tcBorders>
            <w:noWrap w:val="0"/>
            <w:vAlign w:val="top"/>
          </w:tcPr>
          <w:p w14:paraId="255DDF04">
            <w:pPr>
              <w:jc w:val="center"/>
              <w:rPr>
                <w:rFonts w:hint="eastAsia" w:ascii="黑体" w:hAnsi="黑体" w:eastAsia="黑体" w:cs="黑体"/>
                <w:sz w:val="28"/>
                <w:szCs w:val="28"/>
              </w:rPr>
            </w:pPr>
            <w:r>
              <w:rPr>
                <w:rFonts w:hint="eastAsia" w:ascii="黑体" w:hAnsi="黑体" w:eastAsia="黑体" w:cs="黑体"/>
                <w:sz w:val="28"/>
                <w:szCs w:val="28"/>
              </w:rPr>
              <w:t>五、评价报告综述（文字部分）</w:t>
            </w:r>
          </w:p>
          <w:p w14:paraId="5567A410">
            <w:pPr>
              <w:spacing w:line="440" w:lineRule="exact"/>
              <w:ind w:firstLine="640" w:firstLineChars="200"/>
              <w:rPr>
                <w:rFonts w:hint="default" w:eastAsia="仿宋_GB2312"/>
                <w:sz w:val="32"/>
                <w:szCs w:val="32"/>
              </w:rPr>
            </w:pPr>
          </w:p>
          <w:p w14:paraId="545AECBD">
            <w:pPr>
              <w:widowControl/>
              <w:shd w:val="clear" w:color="auto" w:fill="FFFFFF"/>
              <w:ind w:firstLine="480"/>
              <w:jc w:val="left"/>
              <w:rPr>
                <w:rFonts w:hint="eastAsia" w:ascii="宋体" w:hAnsi="宋体" w:cs="宋体"/>
                <w:color w:val="555555"/>
                <w:sz w:val="28"/>
                <w:szCs w:val="28"/>
              </w:rPr>
            </w:pPr>
            <w:r>
              <w:rPr>
                <w:rFonts w:hint="eastAsia" w:ascii="宋体" w:hAnsi="宋体" w:cs="宋体"/>
                <w:color w:val="555555"/>
                <w:kern w:val="0"/>
                <w:sz w:val="28"/>
                <w:szCs w:val="28"/>
                <w:shd w:val="clear" w:color="auto" w:fill="FFFFFF"/>
                <w:lang w:bidi="ar"/>
              </w:rPr>
              <w:t>一、单位概况</w:t>
            </w:r>
          </w:p>
          <w:p w14:paraId="16F33254">
            <w:pPr>
              <w:widowControl/>
              <w:shd w:val="clear" w:color="auto" w:fill="FFFFFF"/>
              <w:ind w:firstLine="630"/>
              <w:jc w:val="left"/>
              <w:rPr>
                <w:rFonts w:hint="eastAsia" w:ascii="宋体" w:hAnsi="宋体" w:cs="宋体"/>
                <w:sz w:val="28"/>
                <w:szCs w:val="28"/>
              </w:rPr>
            </w:pPr>
            <w:r>
              <w:rPr>
                <w:rFonts w:hint="eastAsia" w:ascii="宋体" w:hAnsi="宋体" w:cs="宋体"/>
                <w:sz w:val="28"/>
                <w:szCs w:val="28"/>
              </w:rPr>
              <w:t>（一）单位基本情况</w:t>
            </w:r>
          </w:p>
          <w:p w14:paraId="1A2941D7">
            <w:pPr>
              <w:widowControl/>
              <w:shd w:val="clear" w:color="auto" w:fill="FFFFFF"/>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岳阳县广播电视台为公益一类事业单位.主要职能是负责宣传贯彻执行党和国家的路线、方针、政策，把握正确的舆论导向，充分发挥党和政府的喉舌作用，围绕县委、县政府中心工作开展新闻宣传；负责完整传输中央、省、市广播电视节目；负责广播电视节目的采、编、播及广播、电视节目交流；负责自办节目的策划、采编、审查、包装以及播出编排和管理工作；负责广播电视对外宣传工作；负责广告和相关创收节目的策划、制作、经营及优质安全播出。</w:t>
            </w:r>
          </w:p>
          <w:p w14:paraId="1EBBD610">
            <w:pPr>
              <w:widowControl/>
              <w:shd w:val="clear" w:color="auto" w:fill="FFFFFF"/>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内设职能股室5个：办公室、人事股、财务股、产业发展办。下设广播电视新闻中心、有线数字电视网络中心、广告管理服务中心等3个二级机构。全台共有干部职工123人，其中在职人100人，三性用工人员23人。退休人员56人。</w:t>
            </w:r>
          </w:p>
          <w:p w14:paraId="5C0D05C1">
            <w:pPr>
              <w:widowControl/>
              <w:shd w:val="clear" w:color="auto" w:fill="FFFFFF"/>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2021年重点工作情况采编播出了：学习贯彻党的十九届六中全会精神；乡村振兴；启航新征程；两会直击；五年新画卷 喜迎党代会；脱贫攻坚优秀节目展播；两会时间共同关注等13个电视新闻专栏，共播发新闻稿件2200余条，制作电视专题片12个，制作公益广告2条。对外宣传方面，向央视上稿6条，湖南卫视30条，经视7条，学习强国10条，岳阳新闻138条，岳阳日报51条。</w:t>
            </w:r>
          </w:p>
          <w:p w14:paraId="2D0150A1">
            <w:pPr>
              <w:widowControl/>
              <w:shd w:val="clear" w:color="auto" w:fill="FFFFFF"/>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（二）单位整体支出规模、使用方向和主要内容、涉及范围</w:t>
            </w:r>
          </w:p>
          <w:p w14:paraId="4E4D58F9">
            <w:pPr>
              <w:widowControl/>
              <w:shd w:val="clear" w:color="auto" w:fill="FFFFFF"/>
              <w:ind w:firstLine="480"/>
              <w:jc w:val="left"/>
              <w:rPr>
                <w:rFonts w:hint="eastAsia" w:ascii="宋体" w:hAnsi="宋体" w:cs="宋体"/>
                <w:color w:val="000000"/>
                <w:kern w:val="0"/>
                <w:sz w:val="28"/>
                <w:szCs w:val="28"/>
                <w:lang w:bidi="ar"/>
              </w:rPr>
            </w:pPr>
            <w:r>
              <w:rPr>
                <w:rFonts w:hint="eastAsia" w:ascii="宋体" w:hAnsi="宋体" w:cs="宋体"/>
                <w:color w:val="555555"/>
                <w:kern w:val="0"/>
                <w:sz w:val="28"/>
                <w:szCs w:val="28"/>
                <w:shd w:val="clear" w:color="auto" w:fill="FFFFFF"/>
                <w:lang w:bidi="ar"/>
              </w:rPr>
              <w:t> </w:t>
            </w:r>
            <w:r>
              <w:rPr>
                <w:rFonts w:hint="eastAsia" w:ascii="宋体" w:hAnsi="宋体" w:cs="宋体"/>
                <w:color w:val="000000"/>
                <w:kern w:val="0"/>
                <w:sz w:val="28"/>
                <w:szCs w:val="28"/>
                <w:lang w:bidi="ar"/>
              </w:rPr>
              <w:t>2021年广播电视台整体支出共计1306.02万元，主要用于基本支出和项目支出，基本支出包括人员支出和公用支出。项目支出主要包括电视新闻宣传、中央无线覆盖设备运维及融媒体中心建设专用设备购置及维护等。</w:t>
            </w:r>
          </w:p>
          <w:p w14:paraId="7424A713">
            <w:pPr>
              <w:widowControl/>
              <w:shd w:val="clear" w:color="auto" w:fill="FFFFFF"/>
              <w:ind w:firstLine="315"/>
              <w:jc w:val="left"/>
              <w:rPr>
                <w:rFonts w:hint="eastAsia" w:ascii="宋体" w:hAnsi="宋体" w:cs="宋体"/>
                <w:color w:val="555555"/>
                <w:sz w:val="28"/>
                <w:szCs w:val="28"/>
              </w:rPr>
            </w:pPr>
            <w:r>
              <w:rPr>
                <w:rFonts w:hint="eastAsia" w:ascii="宋体" w:hAnsi="宋体" w:cs="宋体"/>
                <w:color w:val="555555"/>
                <w:kern w:val="0"/>
                <w:sz w:val="28"/>
                <w:szCs w:val="28"/>
                <w:shd w:val="clear" w:color="auto" w:fill="FFFFFF"/>
                <w:lang w:bidi="ar"/>
              </w:rPr>
              <w:t>二、单位整体支出管理及使用情况</w:t>
            </w:r>
          </w:p>
          <w:p w14:paraId="238014F2">
            <w:pPr>
              <w:widowControl/>
              <w:shd w:val="clear" w:color="auto" w:fill="FFFFFF"/>
              <w:ind w:firstLine="630"/>
              <w:jc w:val="left"/>
              <w:rPr>
                <w:rFonts w:hint="eastAsia" w:ascii="宋体" w:hAnsi="宋体" w:cs="宋体"/>
                <w:color w:val="555555"/>
                <w:sz w:val="28"/>
                <w:szCs w:val="28"/>
              </w:rPr>
            </w:pPr>
            <w:r>
              <w:rPr>
                <w:rFonts w:hint="eastAsia" w:ascii="宋体" w:hAnsi="宋体" w:cs="宋体"/>
                <w:b/>
                <w:color w:val="555555"/>
                <w:kern w:val="0"/>
                <w:sz w:val="28"/>
                <w:szCs w:val="28"/>
                <w:shd w:val="clear" w:color="auto" w:fill="FFFFFF"/>
                <w:lang w:bidi="ar"/>
              </w:rPr>
              <w:t>（一）基本支出</w:t>
            </w:r>
          </w:p>
          <w:p w14:paraId="7CFA673B">
            <w:pPr>
              <w:widowControl/>
              <w:shd w:val="clear" w:color="auto" w:fill="FFFFFF"/>
              <w:ind w:firstLine="480"/>
              <w:jc w:val="left"/>
              <w:rPr>
                <w:rFonts w:hint="eastAsia" w:ascii="宋体" w:hAnsi="宋体" w:cs="宋体"/>
                <w:color w:val="555555"/>
                <w:sz w:val="28"/>
                <w:szCs w:val="28"/>
              </w:rPr>
            </w:pPr>
            <w:r>
              <w:rPr>
                <w:rFonts w:hint="eastAsia" w:ascii="宋体" w:hAnsi="宋体" w:cs="宋体"/>
                <w:color w:val="555555"/>
                <w:kern w:val="0"/>
                <w:sz w:val="28"/>
                <w:szCs w:val="28"/>
                <w:shd w:val="clear" w:color="auto" w:fill="FFFFFF"/>
                <w:lang w:bidi="ar"/>
              </w:rPr>
              <w:t> </w:t>
            </w:r>
            <w:r>
              <w:rPr>
                <w:rFonts w:hint="eastAsia" w:ascii="宋体" w:hAnsi="宋体" w:cs="宋体"/>
                <w:color w:val="000000"/>
                <w:kern w:val="0"/>
                <w:sz w:val="28"/>
                <w:szCs w:val="28"/>
                <w:lang w:bidi="ar"/>
              </w:rPr>
              <w:t>2021年广播电视台基本支出共计1173.98万元，主要用于人员支出695.29万元，公用支出478.69万元，其中“三公”经费合计2.83万元，包括公务接待费2.83万元。</w:t>
            </w:r>
          </w:p>
          <w:p w14:paraId="29434B88">
            <w:pPr>
              <w:widowControl/>
              <w:shd w:val="clear" w:color="auto" w:fill="FFFFFF"/>
              <w:ind w:firstLine="630"/>
              <w:jc w:val="left"/>
              <w:rPr>
                <w:rFonts w:hint="eastAsia" w:ascii="宋体" w:hAnsi="宋体" w:cs="宋体"/>
                <w:color w:val="555555"/>
                <w:sz w:val="28"/>
                <w:szCs w:val="28"/>
              </w:rPr>
            </w:pPr>
            <w:r>
              <w:rPr>
                <w:rFonts w:hint="eastAsia" w:ascii="宋体" w:hAnsi="宋体" w:cs="宋体"/>
                <w:b/>
                <w:color w:val="555555"/>
                <w:kern w:val="0"/>
                <w:sz w:val="28"/>
                <w:szCs w:val="28"/>
                <w:shd w:val="clear" w:color="auto" w:fill="FFFFFF"/>
                <w:lang w:bidi="ar"/>
              </w:rPr>
              <w:t>（二）专项支出</w:t>
            </w:r>
          </w:p>
          <w:p w14:paraId="4268DA36">
            <w:pPr>
              <w:widowControl/>
              <w:shd w:val="clear" w:color="auto" w:fill="FFFFFF"/>
              <w:spacing w:line="360" w:lineRule="atLeast"/>
              <w:ind w:firstLine="59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1、专项资金安排落实、总投入等情况分析</w:t>
            </w:r>
          </w:p>
          <w:p w14:paraId="399D031C">
            <w:pPr>
              <w:widowControl/>
              <w:shd w:val="clear" w:color="auto" w:fill="FFFFFF"/>
              <w:spacing w:line="360" w:lineRule="atLeast"/>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2021年我单位专项支出53万元实施融媒体中心建设设备维护、39.3万元用于中央广播电视节目无线数字覆盖工程。</w:t>
            </w:r>
          </w:p>
          <w:p w14:paraId="2CB835E1">
            <w:pPr>
              <w:widowControl/>
              <w:shd w:val="clear" w:color="auto" w:fill="FFFFFF"/>
              <w:spacing w:line="360" w:lineRule="atLeast"/>
              <w:ind w:firstLine="59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2、专项资金实际使用情况分析</w:t>
            </w:r>
          </w:p>
          <w:p w14:paraId="22BCC7B3">
            <w:pPr>
              <w:widowControl/>
              <w:shd w:val="clear" w:color="auto" w:fill="FFFFFF"/>
              <w:spacing w:line="360" w:lineRule="atLeast"/>
              <w:ind w:firstLine="59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我台成立了财务管理工作领导小组，机关各项建设和大型维修由主管领导造出计划及预算清单，报台长审批，重大基本建设项目须经集体研究决定。所有建设实行合同制和竣工验收制。工程建设过程中，主管领导要严格把好质量关，完工后组织相关人员验收，凭工程预算清单、承包合同、工程验收结算单和正规税务发票报帐。机关各项建设和大型维修必须严格执行工程招投标和政府集中采购的相关规定。</w:t>
            </w:r>
          </w:p>
          <w:p w14:paraId="122FA3E7">
            <w:pPr>
              <w:widowControl/>
              <w:shd w:val="clear" w:color="auto" w:fill="FFFFFF"/>
              <w:spacing w:line="360" w:lineRule="atLeast"/>
              <w:ind w:firstLine="59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3、专项资金管理情况分析</w:t>
            </w:r>
          </w:p>
          <w:p w14:paraId="0DD27C61">
            <w:pPr>
              <w:widowControl/>
              <w:shd w:val="clear" w:color="auto" w:fill="FFFFFF"/>
              <w:spacing w:line="360" w:lineRule="atLeast"/>
              <w:ind w:firstLine="59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我台专项资金按实际情况实行了专款专用，全力实施中央广播电视节目无线数字覆盖工程，切实解决好我县农村群众收看电视难的问题。开通了中央广播电视节目无线数字覆盖，并及时传送了中央12套数字电视节目、5套省级电视节目和市、县各一套电视节目。在中央广播电视台科技设计院和省、市文体广新局的多次检查中，都得到了一致好评。</w:t>
            </w:r>
          </w:p>
          <w:p w14:paraId="26C010C4">
            <w:pPr>
              <w:widowControl/>
              <w:shd w:val="clear" w:color="auto" w:fill="FFFFFF"/>
              <w:spacing w:line="640" w:lineRule="atLeast"/>
              <w:ind w:firstLine="630"/>
              <w:jc w:val="left"/>
              <w:rPr>
                <w:rFonts w:hint="eastAsia" w:ascii="宋体" w:hAnsi="宋体" w:cs="宋体"/>
                <w:color w:val="555555"/>
                <w:sz w:val="28"/>
                <w:szCs w:val="28"/>
              </w:rPr>
            </w:pPr>
            <w:r>
              <w:rPr>
                <w:rFonts w:hint="eastAsia" w:ascii="宋体" w:hAnsi="宋体" w:cs="宋体"/>
                <w:color w:val="555555"/>
                <w:kern w:val="0"/>
                <w:sz w:val="28"/>
                <w:szCs w:val="28"/>
                <w:shd w:val="clear" w:color="auto" w:fill="FFFFFF"/>
                <w:lang w:bidi="ar"/>
              </w:rPr>
              <w:t>三、单位专项组织实施情况</w:t>
            </w:r>
          </w:p>
          <w:p w14:paraId="686DD913">
            <w:pPr>
              <w:widowControl/>
              <w:shd w:val="clear" w:color="auto" w:fill="FFFFFF"/>
              <w:spacing w:line="360" w:lineRule="atLeast"/>
              <w:ind w:firstLine="59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（一）专项组织情况分析</w:t>
            </w:r>
          </w:p>
          <w:p w14:paraId="18589B6B">
            <w:pPr>
              <w:widowControl/>
              <w:shd w:val="clear" w:color="auto" w:fill="FFFFFF"/>
              <w:spacing w:line="360" w:lineRule="atLeast"/>
              <w:ind w:firstLine="59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2021年，我台党组认真履行职责，充分调动班子成员和全台干部职工人员的积极性，团结一致、勤奋工作，使各项工作取得了新的进展。</w:t>
            </w:r>
          </w:p>
          <w:p w14:paraId="304C6C85">
            <w:pPr>
              <w:widowControl/>
              <w:shd w:val="clear" w:color="auto" w:fill="FFFFFF"/>
              <w:spacing w:line="360" w:lineRule="atLeast"/>
              <w:ind w:firstLine="59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（二）专项管理情况分析</w:t>
            </w:r>
          </w:p>
          <w:p w14:paraId="7A07C1AA">
            <w:pPr>
              <w:numPr>
                <w:ilvl w:val="0"/>
                <w:numId w:val="0"/>
              </w:numPr>
              <w:spacing w:line="570" w:lineRule="exact"/>
              <w:ind w:firstLine="562" w:firstLineChars="200"/>
              <w:rPr>
                <w:rFonts w:hint="eastAsia" w:ascii="宋体" w:hAnsi="宋体" w:cs="宋体"/>
                <w:color w:val="auto"/>
                <w:spacing w:val="6"/>
                <w:sz w:val="28"/>
                <w:szCs w:val="28"/>
              </w:rPr>
            </w:pPr>
            <w:r>
              <w:rPr>
                <w:rFonts w:hint="eastAsia" w:ascii="宋体" w:hAnsi="宋体" w:cs="宋体"/>
                <w:b/>
                <w:color w:val="555555"/>
                <w:sz w:val="28"/>
                <w:szCs w:val="28"/>
                <w:shd w:val="clear" w:color="auto" w:fill="FFFFFF"/>
              </w:rPr>
              <w:t> </w:t>
            </w:r>
            <w:r>
              <w:rPr>
                <w:rFonts w:hint="eastAsia" w:ascii="宋体" w:hAnsi="宋体" w:cs="宋体"/>
                <w:b/>
                <w:color w:val="auto"/>
                <w:sz w:val="28"/>
                <w:szCs w:val="28"/>
              </w:rPr>
              <w:t>一是强化自身管理，确保安全播出。</w:t>
            </w:r>
            <w:r>
              <w:rPr>
                <w:rFonts w:hint="eastAsia" w:ascii="宋体" w:hAnsi="宋体" w:cs="宋体"/>
                <w:sz w:val="28"/>
                <w:szCs w:val="28"/>
              </w:rPr>
              <w:t>今年来，我们加强安全播出人员的教育培训，组织广播电视和网络视听安全法律法规及有关文件精神的学习，切实增强干部职工的政治敏锐感和工作责任感。进一步建立健全各项管理规章，修订完善《宣传导向管理制度》《三级审查制度》《直播管理制度》《重播重审制度》和《紧急重</w:t>
            </w:r>
            <w:r>
              <w:rPr>
                <w:rFonts w:hint="eastAsia" w:ascii="宋体" w:hAnsi="宋体" w:cs="宋体"/>
                <w:spacing w:val="6"/>
                <w:sz w:val="28"/>
                <w:szCs w:val="28"/>
              </w:rPr>
              <w:t>大事项报告制度》等制度。并在2月4日、4月2日、4月30日、9月28日开展了安全播出自查自纠工作，特别是在建党100周年特护期内，每天由一名班子成员带队加强值班值守，确保安全播出零事故。</w:t>
            </w:r>
          </w:p>
          <w:p w14:paraId="40578F74">
            <w:pPr>
              <w:spacing w:line="570" w:lineRule="exact"/>
              <w:ind w:firstLine="586" w:firstLineChars="200"/>
              <w:rPr>
                <w:rFonts w:hint="eastAsia" w:ascii="宋体" w:hAnsi="宋体" w:cs="宋体"/>
                <w:color w:val="auto"/>
                <w:spacing w:val="6"/>
                <w:sz w:val="28"/>
                <w:szCs w:val="28"/>
              </w:rPr>
            </w:pPr>
            <w:r>
              <w:rPr>
                <w:rFonts w:hint="eastAsia" w:ascii="宋体" w:hAnsi="宋体" w:cs="宋体"/>
                <w:b/>
                <w:color w:val="auto"/>
                <w:spacing w:val="6"/>
                <w:sz w:val="28"/>
                <w:szCs w:val="28"/>
              </w:rPr>
              <w:t>二是推进户户通和村村响工程，落实民生实事工程。</w:t>
            </w:r>
            <w:r>
              <w:rPr>
                <w:rFonts w:hint="eastAsia" w:ascii="宋体" w:hAnsi="宋体" w:cs="宋体"/>
                <w:color w:val="auto"/>
                <w:spacing w:val="6"/>
                <w:sz w:val="28"/>
                <w:szCs w:val="28"/>
              </w:rPr>
              <w:t>我县“户户通”工程建设在省、市的统一部署下，按照把各项工作做实、做好，确保“户户通”“长期通”的要求，我中心仅用一个月左右的时间完成2025户的录入、2006户的开通。同时，对全县各级广播平台、163个村级广播室、6324只高音喇叭进行了规范管理，按照播出安全要求，实行专地存放、专人管理、专人播出，并加强维护与监督，圆满完成了既定的民生实事工程，并在疫情防控、防汛救灾等重要时间段发挥了重要作用。</w:t>
            </w:r>
          </w:p>
          <w:p w14:paraId="785BACD7">
            <w:pPr>
              <w:spacing w:line="570" w:lineRule="exact"/>
              <w:ind w:firstLine="586" w:firstLineChars="200"/>
              <w:rPr>
                <w:rFonts w:hint="eastAsia" w:ascii="宋体" w:hAnsi="宋体" w:cs="宋体"/>
                <w:spacing w:val="6"/>
                <w:sz w:val="28"/>
                <w:szCs w:val="28"/>
              </w:rPr>
            </w:pPr>
            <w:r>
              <w:rPr>
                <w:rFonts w:hint="eastAsia" w:ascii="宋体" w:hAnsi="宋体" w:cs="宋体"/>
                <w:b/>
                <w:color w:val="auto"/>
                <w:spacing w:val="6"/>
                <w:sz w:val="28"/>
                <w:szCs w:val="28"/>
              </w:rPr>
              <w:t>三是进行基础改造，保障信号安全。</w:t>
            </w:r>
            <w:r>
              <w:rPr>
                <w:rFonts w:hint="eastAsia" w:ascii="宋体" w:hAnsi="宋体" w:cs="宋体"/>
                <w:color w:val="auto"/>
                <w:spacing w:val="6"/>
                <w:sz w:val="28"/>
                <w:szCs w:val="28"/>
              </w:rPr>
              <w:t>岳阳县鹰咀山发射台站担负着全县节目传输发射的重要任务，因其地理位置偏僻、建设年代久远、安全防范基础力量薄弱，与新形势下广播电视安全环境和安全技术标准的要求存在差距。目前已争取项目两百余万元，新建了围墙、门头，对停车场硬化及站房改造，对路面进行了拓宽、弯道裁直、外坡护砌等建设。</w:t>
            </w:r>
          </w:p>
          <w:p w14:paraId="34AB43B9">
            <w:pPr>
              <w:numPr>
                <w:ilvl w:val="0"/>
                <w:numId w:val="0"/>
              </w:numPr>
              <w:spacing w:line="570" w:lineRule="exact"/>
              <w:ind w:firstLine="586" w:firstLineChars="200"/>
              <w:rPr>
                <w:rFonts w:hint="eastAsia" w:ascii="宋体" w:hAnsi="宋体" w:cs="宋体"/>
                <w:color w:val="555555"/>
                <w:kern w:val="0"/>
                <w:sz w:val="28"/>
                <w:szCs w:val="28"/>
                <w:shd w:val="clear" w:color="auto" w:fill="FFFFFF"/>
                <w:lang w:bidi="ar"/>
              </w:rPr>
            </w:pPr>
            <w:r>
              <w:rPr>
                <w:rFonts w:hint="eastAsia" w:ascii="宋体" w:hAnsi="宋体" w:cs="宋体"/>
                <w:b/>
                <w:color w:val="auto"/>
                <w:spacing w:val="6"/>
                <w:sz w:val="28"/>
                <w:szCs w:val="28"/>
              </w:rPr>
              <w:t>四是提高服务水平，提升节目覆盖率。</w:t>
            </w:r>
            <w:r>
              <w:rPr>
                <w:rFonts w:hint="eastAsia" w:ascii="宋体" w:hAnsi="宋体" w:cs="宋体"/>
                <w:color w:val="auto"/>
                <w:spacing w:val="6"/>
                <w:sz w:val="28"/>
                <w:szCs w:val="28"/>
              </w:rPr>
              <w:t>我中心通过制定网络传播应急措施，提升新闻制作及有线、无线安装水平，提升客户服务质量，赢得了全县人民群众的肯定与支持。同时，积极推动《中共岳阳县委办公室、岳阳县人民政府办公室关于切实提高市、县电视节目覆盖率的通知》〔2019〕26号文件的落实，为我县节目覆盖打下了坚实基础。</w:t>
            </w:r>
          </w:p>
          <w:p w14:paraId="694E2D14">
            <w:pPr>
              <w:widowControl/>
              <w:shd w:val="clear" w:color="auto" w:fill="FFFFFF"/>
              <w:spacing w:line="600" w:lineRule="atLeast"/>
              <w:ind w:firstLine="560" w:firstLineChars="200"/>
              <w:jc w:val="left"/>
              <w:rPr>
                <w:rFonts w:hint="eastAsia" w:ascii="宋体" w:hAnsi="宋体" w:cs="宋体"/>
                <w:color w:val="555555"/>
                <w:sz w:val="28"/>
                <w:szCs w:val="28"/>
              </w:rPr>
            </w:pPr>
            <w:r>
              <w:rPr>
                <w:rFonts w:hint="eastAsia" w:ascii="宋体" w:hAnsi="宋体" w:cs="宋体"/>
                <w:color w:val="555555"/>
                <w:kern w:val="0"/>
                <w:sz w:val="28"/>
                <w:szCs w:val="28"/>
                <w:shd w:val="clear" w:color="auto" w:fill="FFFFFF"/>
                <w:lang w:bidi="ar"/>
              </w:rPr>
              <w:t>四、部门（单位）整体支出绩效情况</w:t>
            </w:r>
          </w:p>
          <w:p w14:paraId="07939197">
            <w:pPr>
              <w:numPr>
                <w:ilvl w:val="0"/>
                <w:numId w:val="0"/>
              </w:numPr>
              <w:spacing w:line="570" w:lineRule="exact"/>
              <w:ind w:firstLine="560" w:firstLineChars="200"/>
              <w:rPr>
                <w:rFonts w:hint="eastAsia" w:ascii="宋体" w:hAnsi="宋体" w:cs="宋体"/>
                <w:color w:val="auto"/>
                <w:spacing w:val="6"/>
                <w:sz w:val="28"/>
                <w:szCs w:val="28"/>
              </w:rPr>
            </w:pPr>
            <w:r>
              <w:rPr>
                <w:rFonts w:hint="eastAsia" w:ascii="宋体" w:hAnsi="宋体" w:cs="宋体"/>
                <w:color w:val="555555"/>
                <w:kern w:val="0"/>
                <w:sz w:val="28"/>
                <w:szCs w:val="28"/>
                <w:shd w:val="clear" w:color="auto" w:fill="FFFFFF"/>
                <w:lang w:bidi="ar"/>
              </w:rPr>
              <w:t> </w:t>
            </w:r>
            <w:r>
              <w:rPr>
                <w:rFonts w:hint="eastAsia" w:ascii="宋体" w:hAnsi="宋体" w:cs="宋体"/>
                <w:color w:val="auto"/>
                <w:spacing w:val="6"/>
                <w:sz w:val="28"/>
                <w:szCs w:val="28"/>
              </w:rPr>
              <w:t>1、经济性分析</w:t>
            </w:r>
          </w:p>
          <w:p w14:paraId="453F01C4">
            <w:pPr>
              <w:numPr>
                <w:ilvl w:val="0"/>
                <w:numId w:val="0"/>
              </w:numPr>
              <w:spacing w:line="570" w:lineRule="exact"/>
              <w:ind w:firstLine="584" w:firstLineChars="200"/>
              <w:rPr>
                <w:rFonts w:hint="eastAsia" w:ascii="宋体" w:hAnsi="宋体" w:cs="宋体"/>
                <w:color w:val="auto"/>
                <w:spacing w:val="6"/>
                <w:sz w:val="28"/>
                <w:szCs w:val="28"/>
              </w:rPr>
            </w:pPr>
            <w:r>
              <w:rPr>
                <w:rFonts w:hint="eastAsia" w:ascii="宋体" w:hAnsi="宋体" w:cs="宋体"/>
                <w:color w:val="auto"/>
                <w:spacing w:val="6"/>
                <w:sz w:val="28"/>
                <w:szCs w:val="28"/>
              </w:rPr>
              <w:t> （1）三公经费控制率。2021年我台三公经费预算5万元，本年三公经费2.83万元，其中公务接待开支2.83万元、因公出国出境费0元，会议费0万元，三公经费控制率为100%。</w:t>
            </w:r>
          </w:p>
          <w:p w14:paraId="125FFFE1">
            <w:pPr>
              <w:numPr>
                <w:ilvl w:val="0"/>
                <w:numId w:val="0"/>
              </w:numPr>
              <w:spacing w:line="570" w:lineRule="exact"/>
              <w:ind w:firstLine="584" w:firstLineChars="200"/>
              <w:rPr>
                <w:rFonts w:hint="eastAsia" w:ascii="宋体" w:hAnsi="宋体" w:cs="宋体"/>
                <w:color w:val="auto"/>
                <w:spacing w:val="6"/>
                <w:sz w:val="28"/>
                <w:szCs w:val="28"/>
              </w:rPr>
            </w:pPr>
            <w:r>
              <w:rPr>
                <w:rFonts w:hint="eastAsia" w:ascii="宋体" w:hAnsi="宋体" w:cs="宋体"/>
                <w:color w:val="auto"/>
                <w:spacing w:val="6"/>
                <w:sz w:val="28"/>
                <w:szCs w:val="28"/>
              </w:rPr>
              <w:t> （2）公务刷卡率。2021年我台积极推行公务卡结算制度，严格控制现金提取，缩小现金结算范围，提高公务卡使用频率，公务卡刷卡率为60%。</w:t>
            </w:r>
          </w:p>
          <w:p w14:paraId="45DC2B93">
            <w:pPr>
              <w:numPr>
                <w:ilvl w:val="0"/>
                <w:numId w:val="0"/>
              </w:numPr>
              <w:spacing w:line="570" w:lineRule="exact"/>
              <w:ind w:firstLine="584" w:firstLineChars="200"/>
              <w:rPr>
                <w:rFonts w:hint="eastAsia" w:ascii="宋体" w:hAnsi="宋体" w:cs="宋体"/>
                <w:color w:val="auto"/>
                <w:spacing w:val="6"/>
                <w:sz w:val="28"/>
                <w:szCs w:val="28"/>
              </w:rPr>
            </w:pPr>
            <w:r>
              <w:rPr>
                <w:rFonts w:hint="eastAsia" w:ascii="宋体" w:hAnsi="宋体" w:cs="宋体"/>
                <w:color w:val="auto"/>
                <w:spacing w:val="6"/>
                <w:sz w:val="28"/>
                <w:szCs w:val="28"/>
              </w:rPr>
              <w:t> （3）固定资产利用率。我台加强资产管理，充分利用现有固定资产，固定资产利用率为100%。</w:t>
            </w:r>
          </w:p>
          <w:p w14:paraId="508D9819">
            <w:pPr>
              <w:widowControl/>
              <w:shd w:val="clear" w:color="auto" w:fill="FFFFFF"/>
              <w:ind w:firstLine="480"/>
              <w:jc w:val="left"/>
              <w:rPr>
                <w:rFonts w:hint="eastAsia" w:ascii="宋体" w:hAnsi="宋体" w:cs="宋体"/>
                <w:color w:val="555555"/>
                <w:sz w:val="28"/>
                <w:szCs w:val="28"/>
              </w:rPr>
            </w:pPr>
            <w:r>
              <w:rPr>
                <w:rFonts w:hint="eastAsia" w:ascii="宋体" w:hAnsi="宋体" w:cs="宋体"/>
                <w:color w:val="555555"/>
                <w:kern w:val="0"/>
                <w:sz w:val="28"/>
                <w:szCs w:val="28"/>
                <w:shd w:val="clear" w:color="auto" w:fill="FFFFFF"/>
                <w:lang w:bidi="ar"/>
              </w:rPr>
              <w:t> </w:t>
            </w:r>
            <w:r>
              <w:rPr>
                <w:rFonts w:hint="eastAsia" w:ascii="宋体" w:hAnsi="宋体" w:cs="宋体"/>
                <w:b/>
                <w:color w:val="555555"/>
                <w:kern w:val="0"/>
                <w:sz w:val="28"/>
                <w:szCs w:val="28"/>
                <w:shd w:val="clear" w:color="auto" w:fill="FFFFFF"/>
                <w:lang w:bidi="ar"/>
              </w:rPr>
              <w:t> 2、有效性分析</w:t>
            </w:r>
          </w:p>
          <w:p w14:paraId="0D197875">
            <w:pPr>
              <w:pStyle w:val="4"/>
              <w:widowControl/>
              <w:spacing w:before="0" w:beforeAutospacing="0" w:after="0" w:afterAutospacing="0" w:line="560" w:lineRule="atLeast"/>
              <w:ind w:firstLine="420"/>
              <w:jc w:val="both"/>
              <w:rPr>
                <w:rFonts w:hint="eastAsia" w:ascii="宋体" w:hAnsi="宋体" w:cs="宋体"/>
                <w:color w:val="000000"/>
                <w:sz w:val="28"/>
                <w:szCs w:val="28"/>
              </w:rPr>
            </w:pPr>
            <w:r>
              <w:rPr>
                <w:rFonts w:hint="eastAsia" w:ascii="宋体" w:hAnsi="宋体" w:cs="宋体"/>
                <w:color w:val="000000"/>
                <w:sz w:val="28"/>
                <w:szCs w:val="28"/>
              </w:rPr>
              <w:t>2021年财政预算资金1111.58万元，全年整体支出合计1306.02万元，严格按预算执行，合理有效使用资金。</w:t>
            </w:r>
          </w:p>
          <w:p w14:paraId="4A1CC800">
            <w:pPr>
              <w:widowControl/>
              <w:shd w:val="clear" w:color="auto" w:fill="FFFFFF"/>
              <w:ind w:firstLine="480"/>
              <w:jc w:val="left"/>
              <w:rPr>
                <w:rFonts w:hint="eastAsia" w:ascii="宋体" w:hAnsi="宋体" w:cs="宋体"/>
                <w:color w:val="555555"/>
                <w:sz w:val="28"/>
                <w:szCs w:val="28"/>
              </w:rPr>
            </w:pPr>
            <w:r>
              <w:rPr>
                <w:rFonts w:hint="eastAsia" w:ascii="宋体" w:hAnsi="宋体" w:cs="宋体"/>
                <w:color w:val="555555"/>
                <w:kern w:val="0"/>
                <w:sz w:val="28"/>
                <w:szCs w:val="28"/>
                <w:shd w:val="clear" w:color="auto" w:fill="FFFFFF"/>
                <w:lang w:bidi="ar"/>
              </w:rPr>
              <w:t> </w:t>
            </w:r>
            <w:r>
              <w:rPr>
                <w:rFonts w:hint="eastAsia" w:ascii="宋体" w:hAnsi="宋体" w:cs="宋体"/>
                <w:b/>
                <w:color w:val="555555"/>
                <w:kern w:val="0"/>
                <w:sz w:val="28"/>
                <w:szCs w:val="28"/>
                <w:shd w:val="clear" w:color="auto" w:fill="FFFFFF"/>
                <w:lang w:bidi="ar"/>
              </w:rPr>
              <w:t>3、可持续性分析</w:t>
            </w:r>
          </w:p>
          <w:p w14:paraId="6FB5B695">
            <w:pPr>
              <w:pStyle w:val="4"/>
              <w:widowControl/>
              <w:spacing w:before="0" w:beforeAutospacing="0" w:after="0" w:afterAutospacing="0" w:line="560" w:lineRule="atLeast"/>
              <w:ind w:firstLine="560" w:firstLineChars="200"/>
              <w:jc w:val="both"/>
              <w:rPr>
                <w:rFonts w:hint="eastAsia" w:ascii="宋体" w:hAnsi="宋体" w:cs="宋体"/>
                <w:color w:val="000000"/>
                <w:sz w:val="28"/>
                <w:szCs w:val="28"/>
              </w:rPr>
            </w:pPr>
            <w:r>
              <w:rPr>
                <w:rFonts w:hint="eastAsia" w:ascii="宋体" w:hAnsi="宋体" w:cs="宋体"/>
                <w:color w:val="000000"/>
                <w:sz w:val="28"/>
                <w:szCs w:val="28"/>
              </w:rPr>
              <w:t>（1）社会效益。通过对外宣传，进一步扩大了我县对外的影响力和吸引力，城区和农村数字电视覆盖率进一步扩大，有效解决了农村群众看电视难的问题。</w:t>
            </w:r>
          </w:p>
          <w:p w14:paraId="0F8296A9">
            <w:pPr>
              <w:pStyle w:val="4"/>
              <w:widowControl/>
              <w:spacing w:before="0" w:beforeAutospacing="0" w:after="0" w:afterAutospacing="0" w:line="560" w:lineRule="atLeast"/>
              <w:ind w:firstLine="420"/>
              <w:jc w:val="both"/>
              <w:rPr>
                <w:rFonts w:hint="eastAsia" w:ascii="宋体" w:hAnsi="宋体" w:cs="宋体"/>
                <w:color w:val="000000"/>
                <w:sz w:val="28"/>
                <w:szCs w:val="28"/>
              </w:rPr>
            </w:pPr>
            <w:r>
              <w:rPr>
                <w:rFonts w:hint="eastAsia" w:ascii="宋体" w:hAnsi="宋体" w:cs="宋体"/>
                <w:color w:val="000000"/>
                <w:sz w:val="28"/>
                <w:szCs w:val="28"/>
              </w:rPr>
              <w:t> （2）经济效益。受国家三网融合政策的影响，我台有线数字电视网络、广告宣传收入都受到很大的冲击。</w:t>
            </w:r>
          </w:p>
          <w:p w14:paraId="2313E7AB">
            <w:pPr>
              <w:pStyle w:val="4"/>
              <w:widowControl/>
              <w:spacing w:before="0" w:beforeAutospacing="0" w:after="0" w:afterAutospacing="0" w:line="560" w:lineRule="atLeast"/>
              <w:ind w:firstLine="420"/>
              <w:jc w:val="both"/>
              <w:rPr>
                <w:rFonts w:hint="eastAsia" w:ascii="宋体" w:hAnsi="宋体" w:cs="宋体"/>
                <w:color w:val="000000"/>
                <w:sz w:val="28"/>
                <w:szCs w:val="28"/>
              </w:rPr>
            </w:pPr>
            <w:r>
              <w:rPr>
                <w:rFonts w:hint="eastAsia" w:ascii="宋体" w:hAnsi="宋体" w:cs="宋体"/>
                <w:color w:val="000000"/>
                <w:sz w:val="28"/>
                <w:szCs w:val="28"/>
              </w:rPr>
              <w:t> （3）社会公众或服务对象满意度。2021年，我台在县委、县政府正确领导下，全台干部职工切实转变工作作风，办事更热情，服务更优质，特别是窗口单位，我们全力做好了有线电视服务工作，将每天排故时间推迟到晚上9点，做到了故障日有日清，赢得了用户的好评。</w:t>
            </w:r>
          </w:p>
          <w:p w14:paraId="5C74FCC9">
            <w:pPr>
              <w:pStyle w:val="4"/>
              <w:widowControl/>
              <w:spacing w:before="0" w:beforeAutospacing="0" w:after="0" w:afterAutospacing="0" w:line="560" w:lineRule="atLeast"/>
              <w:ind w:firstLine="632"/>
              <w:jc w:val="both"/>
              <w:rPr>
                <w:rFonts w:hint="eastAsia" w:ascii="宋体" w:hAnsi="宋体" w:cs="宋体"/>
                <w:color w:val="333333"/>
                <w:sz w:val="28"/>
                <w:szCs w:val="28"/>
              </w:rPr>
            </w:pPr>
            <w:r>
              <w:rPr>
                <w:rFonts w:hint="eastAsia" w:ascii="宋体" w:hAnsi="宋体" w:cs="宋体"/>
                <w:b/>
                <w:color w:val="333333"/>
                <w:spacing w:val="-2"/>
                <w:sz w:val="28"/>
                <w:szCs w:val="28"/>
              </w:rPr>
              <w:t>五、存在的主要问题</w:t>
            </w:r>
          </w:p>
          <w:p w14:paraId="280F9D41">
            <w:pPr>
              <w:pStyle w:val="4"/>
              <w:widowControl/>
              <w:spacing w:before="0" w:beforeAutospacing="0" w:after="0" w:afterAutospacing="0" w:line="560" w:lineRule="atLeast"/>
              <w:ind w:firstLine="420"/>
              <w:jc w:val="both"/>
              <w:rPr>
                <w:rFonts w:hint="eastAsia" w:ascii="宋体" w:hAnsi="宋体" w:cs="宋体"/>
                <w:color w:val="333333"/>
                <w:sz w:val="28"/>
                <w:szCs w:val="28"/>
              </w:rPr>
            </w:pPr>
            <w:r>
              <w:rPr>
                <w:rFonts w:hint="eastAsia" w:ascii="宋体" w:hAnsi="宋体" w:cs="宋体"/>
                <w:color w:val="000000"/>
                <w:sz w:val="28"/>
                <w:szCs w:val="28"/>
              </w:rPr>
              <w:t>（1）对于绩效评价的认识不够深入，把预算绩效简单等同于工作目标、工作考核和业务管理。</w:t>
            </w:r>
          </w:p>
          <w:p w14:paraId="0E15F428">
            <w:pPr>
              <w:pStyle w:val="4"/>
              <w:widowControl/>
              <w:spacing w:before="0" w:beforeAutospacing="0" w:after="0" w:afterAutospacing="0" w:line="560" w:lineRule="atLeast"/>
              <w:ind w:firstLine="420"/>
              <w:jc w:val="both"/>
              <w:rPr>
                <w:rFonts w:hint="eastAsia" w:ascii="宋体" w:hAnsi="宋体" w:cs="宋体"/>
                <w:color w:val="333333"/>
                <w:sz w:val="28"/>
                <w:szCs w:val="28"/>
              </w:rPr>
            </w:pPr>
            <w:r>
              <w:rPr>
                <w:rFonts w:hint="eastAsia" w:ascii="宋体" w:hAnsi="宋体" w:cs="宋体"/>
                <w:color w:val="000000"/>
                <w:sz w:val="28"/>
                <w:szCs w:val="28"/>
              </w:rPr>
              <w:t>（2）绩效目标和指标往往根据项目实际完成情况制定，对项目执行过程有效约束不够，存在一定的偏差。</w:t>
            </w:r>
          </w:p>
          <w:p w14:paraId="5A0257A6">
            <w:pPr>
              <w:pStyle w:val="4"/>
              <w:widowControl/>
              <w:spacing w:before="0" w:beforeAutospacing="0" w:after="0" w:afterAutospacing="0" w:line="560" w:lineRule="atLeast"/>
              <w:ind w:firstLine="420"/>
              <w:jc w:val="both"/>
              <w:rPr>
                <w:rFonts w:hint="eastAsia" w:ascii="宋体" w:hAnsi="宋体" w:cs="宋体"/>
                <w:color w:val="333333"/>
                <w:sz w:val="28"/>
                <w:szCs w:val="28"/>
              </w:rPr>
            </w:pPr>
            <w:r>
              <w:rPr>
                <w:rFonts w:hint="eastAsia" w:ascii="宋体" w:hAnsi="宋体" w:cs="宋体"/>
                <w:color w:val="000000"/>
                <w:sz w:val="28"/>
                <w:szCs w:val="28"/>
              </w:rPr>
              <w:t>（3）在绩效考评指标的设计上，部分特色指标缺乏数据支持和可行的分析测评，绩效指标体系有待完善。</w:t>
            </w:r>
          </w:p>
          <w:p w14:paraId="765F26AC">
            <w:pPr>
              <w:pStyle w:val="4"/>
              <w:widowControl/>
              <w:shd w:val="clear" w:color="auto" w:fill="FFFFFF"/>
              <w:spacing w:before="0" w:beforeAutospacing="0" w:after="0" w:afterAutospacing="0" w:line="560" w:lineRule="atLeast"/>
              <w:ind w:firstLine="640"/>
              <w:jc w:val="both"/>
              <w:rPr>
                <w:rFonts w:hint="eastAsia" w:ascii="宋体" w:hAnsi="宋体" w:cs="宋体"/>
                <w:color w:val="333333"/>
                <w:sz w:val="28"/>
                <w:szCs w:val="28"/>
              </w:rPr>
            </w:pPr>
            <w:r>
              <w:rPr>
                <w:rFonts w:hint="eastAsia" w:ascii="宋体" w:hAnsi="宋体" w:cs="宋体"/>
                <w:b/>
                <w:color w:val="333333"/>
                <w:spacing w:val="-2"/>
                <w:sz w:val="28"/>
                <w:szCs w:val="28"/>
                <w:shd w:val="clear" w:color="auto" w:fill="FFFFFF"/>
              </w:rPr>
              <w:t>六、改进措施和有关建议</w:t>
            </w:r>
          </w:p>
          <w:p w14:paraId="4F2E4797">
            <w:pPr>
              <w:pStyle w:val="4"/>
              <w:widowControl/>
              <w:spacing w:before="0" w:beforeAutospacing="0" w:after="0" w:afterAutospacing="0" w:line="560" w:lineRule="atLeast"/>
              <w:ind w:firstLine="420"/>
              <w:jc w:val="both"/>
              <w:rPr>
                <w:rFonts w:hint="eastAsia" w:ascii="宋体" w:hAnsi="宋体" w:cs="宋体"/>
                <w:color w:val="000000"/>
                <w:sz w:val="28"/>
                <w:szCs w:val="28"/>
              </w:rPr>
            </w:pPr>
            <w:r>
              <w:rPr>
                <w:rFonts w:hint="eastAsia" w:ascii="宋体" w:hAnsi="宋体" w:cs="宋体"/>
                <w:color w:val="000000"/>
                <w:sz w:val="28"/>
                <w:szCs w:val="28"/>
              </w:rPr>
              <w:t>加强绩效评价管理制度和流程的建设，进一步深化、完善绩效管理体系，建立全过程的预算绩效管理机制，促进绩效管理工作向广度和深度延伸。</w:t>
            </w:r>
          </w:p>
          <w:p w14:paraId="6FC50739">
            <w:pPr>
              <w:pStyle w:val="4"/>
              <w:widowControl/>
              <w:spacing w:before="0" w:beforeAutospacing="0" w:after="0" w:afterAutospacing="0" w:line="560" w:lineRule="atLeast"/>
              <w:ind w:firstLine="420"/>
              <w:jc w:val="both"/>
              <w:rPr>
                <w:rFonts w:hint="eastAsia" w:ascii="宋体" w:hAnsi="宋体" w:cs="宋体"/>
                <w:color w:val="000000"/>
                <w:sz w:val="28"/>
                <w:szCs w:val="28"/>
              </w:rPr>
            </w:pPr>
            <w:r>
              <w:rPr>
                <w:rFonts w:hint="eastAsia" w:ascii="宋体" w:hAnsi="宋体" w:cs="宋体"/>
                <w:color w:val="000000"/>
                <w:sz w:val="28"/>
                <w:szCs w:val="28"/>
              </w:rPr>
              <w:t>规范绩效评价管理资料的收集整理，确保相关信息完整、可靠，客观公正地反映项目资金实际使用和产生的绩效状况，为今后该项目实施方向及管理方式的改进提供指导。</w:t>
            </w:r>
          </w:p>
          <w:p w14:paraId="16A936D7">
            <w:pPr>
              <w:widowControl/>
              <w:shd w:val="clear" w:color="auto" w:fill="FFFFFF"/>
              <w:spacing w:line="520" w:lineRule="atLeast"/>
              <w:ind w:firstLine="635"/>
              <w:jc w:val="left"/>
              <w:rPr>
                <w:rFonts w:hint="eastAsia" w:ascii="宋体" w:hAnsi="宋体" w:cs="宋体"/>
                <w:color w:val="555555"/>
                <w:kern w:val="0"/>
                <w:sz w:val="28"/>
                <w:szCs w:val="28"/>
                <w:shd w:val="clear" w:color="auto" w:fill="FFFFFF"/>
                <w:lang w:bidi="ar"/>
              </w:rPr>
            </w:pPr>
          </w:p>
          <w:p w14:paraId="3170BA5E">
            <w:pPr>
              <w:widowControl/>
              <w:shd w:val="clear" w:color="auto" w:fill="FFFFFF"/>
              <w:spacing w:line="520" w:lineRule="atLeast"/>
              <w:ind w:firstLine="635"/>
              <w:jc w:val="left"/>
              <w:rPr>
                <w:rFonts w:hint="eastAsia" w:ascii="宋体" w:hAnsi="宋体" w:cs="宋体"/>
                <w:color w:val="555555"/>
                <w:kern w:val="0"/>
                <w:sz w:val="28"/>
                <w:szCs w:val="28"/>
                <w:shd w:val="clear" w:color="auto" w:fill="FFFFFF"/>
                <w:lang w:bidi="ar"/>
              </w:rPr>
            </w:pPr>
          </w:p>
          <w:p w14:paraId="701571CA">
            <w:pPr>
              <w:widowControl/>
              <w:shd w:val="clear" w:color="auto" w:fill="FFFFFF"/>
              <w:ind w:firstLine="630"/>
              <w:jc w:val="righ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岳阳县广播电视台</w:t>
            </w:r>
          </w:p>
          <w:p w14:paraId="69786576">
            <w:pPr>
              <w:jc w:val="right"/>
              <w:rPr>
                <w:rFonts w:hint="default" w:eastAsia="楷体_GB2312"/>
                <w:sz w:val="28"/>
                <w:szCs w:val="28"/>
              </w:rPr>
            </w:pPr>
            <w:r>
              <w:rPr>
                <w:rFonts w:hint="eastAsia" w:ascii="宋体" w:hAnsi="宋体" w:cs="宋体"/>
                <w:color w:val="000000"/>
                <w:kern w:val="0"/>
                <w:sz w:val="28"/>
                <w:szCs w:val="28"/>
                <w:lang w:bidi="ar"/>
              </w:rPr>
              <w:t>2022年5月12日</w:t>
            </w:r>
          </w:p>
        </w:tc>
      </w:tr>
    </w:tbl>
    <w:p w14:paraId="309EBC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DU2ZGJlNDYxZGQ0NDk3Njg0ZDAzYzg2YmJjNWMifQ=="/>
  </w:docVars>
  <w:rsids>
    <w:rsidRoot w:val="00000000"/>
    <w:rsid w:val="27A1695E"/>
    <w:rsid w:val="70373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default"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hint="default"/>
      <w:sz w:val="21"/>
      <w:szCs w:val="24"/>
    </w:rPr>
  </w:style>
  <w:style w:type="paragraph" w:styleId="3">
    <w:name w:val="Body Text Indent"/>
    <w:basedOn w:val="1"/>
    <w:unhideWhenUsed/>
    <w:qFormat/>
    <w:uiPriority w:val="99"/>
    <w:pPr>
      <w:spacing w:after="120"/>
      <w:ind w:left="420" w:leftChars="200"/>
    </w:pPr>
    <w:rPr>
      <w:rFonts w:hint="default"/>
      <w:sz w:val="21"/>
      <w:szCs w:val="24"/>
    </w:rPr>
  </w:style>
  <w:style w:type="paragraph" w:styleId="4">
    <w:name w:val="Normal (Web)"/>
    <w:basedOn w:val="1"/>
    <w:unhideWhenUsed/>
    <w:qFormat/>
    <w:uiPriority w:val="0"/>
    <w:pPr>
      <w:spacing w:before="100" w:beforeAutospacing="1" w:after="10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4575</Words>
  <Characters>4906</Characters>
  <Lines>0</Lines>
  <Paragraphs>0</Paragraphs>
  <TotalTime>0</TotalTime>
  <ScaleCrop>false</ScaleCrop>
  <LinksUpToDate>false</LinksUpToDate>
  <CharactersWithSpaces>5308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2022-11-01T07:06:00Z</dcterms:created>
  <dc:creator>Administrator</dc:creator>
  <cp:lastModifiedBy>叶宏欢</cp:lastModifiedBy>
  <dcterms:modified xsi:type="dcterms:W3CDTF">2025-12-10T03:31:58Z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4556F4C26B6F4AAEA9339707FA48D4FA</vt:lpwstr>
  </property>
  <property fmtid="{D5CDD505-2E9C-101B-9397-08002B2CF9AE}" pid="4" name="KSOTemplateDocerSaveRecord">
    <vt:lpwstr>eyJoZGlkIjoiNmFhNTIwY2JhYmJhYmFmMDMwZjE4YTRjYzM4MDkwMTQiLCJ1c2VySWQiOiIxNDgxMDAwNDg1In0=</vt:lpwstr>
  </property>
</Properties>
</file>