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FAC8">
      <w:pPr>
        <w:pStyle w:val="31"/>
        <w:keepNext w:val="0"/>
        <w:keepLines w:val="0"/>
        <w:pageBreakBefore w:val="0"/>
        <w:widowControl/>
        <w:kinsoku/>
        <w:wordWrap/>
        <w:overflowPunct/>
        <w:topLinePunct/>
        <w:autoSpaceDN/>
        <w:bidi w:val="0"/>
        <w:adjustRightInd/>
        <w:snapToGrid w:val="0"/>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bookmarkStart w:id="0" w:name="_GoBack"/>
      <w:bookmarkEnd w:id="0"/>
    </w:p>
    <w:p w14:paraId="4B6FF6E5">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岳县环评﹝2026﹞8号</w:t>
      </w:r>
    </w:p>
    <w:p w14:paraId="2B14E7CA">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3A93321C">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1040B00D">
      <w:pPr>
        <w:keepNext w:val="0"/>
        <w:keepLines w:val="0"/>
        <w:pageBreakBefore w:val="0"/>
        <w:widowControl/>
        <w:kinsoku/>
        <w:wordWrap/>
        <w:overflowPunct/>
        <w:topLinePunct/>
        <w:autoSpaceDE w:val="0"/>
        <w:autoSpaceDN/>
        <w:bidi w:val="0"/>
        <w:adjustRightInd/>
        <w:snapToGrid w:val="0"/>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color w:val="auto"/>
          <w:spacing w:val="0"/>
          <w:kern w:val="2"/>
          <w:sz w:val="44"/>
          <w:szCs w:val="44"/>
          <w:lang w:val="en-US" w:eastAsia="zh-CN"/>
        </w:rPr>
        <w:t>年产300万套包装桶建设项目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w:t>
      </w:r>
    </w:p>
    <w:p w14:paraId="4FEF6043">
      <w:pPr>
        <w:keepNext w:val="0"/>
        <w:keepLines w:val="0"/>
        <w:pageBreakBefore w:val="0"/>
        <w:widowControl/>
        <w:kinsoku/>
        <w:wordWrap/>
        <w:overflowPunct/>
        <w:topLinePunct/>
        <w:autoSpaceDE w:val="0"/>
        <w:autoSpaceDN/>
        <w:bidi w:val="0"/>
        <w:adjustRightInd/>
        <w:snapToGrid w:val="0"/>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报告表的批复</w:t>
      </w:r>
    </w:p>
    <w:p w14:paraId="7ACD5ECA">
      <w:pPr>
        <w:keepNext w:val="0"/>
        <w:keepLines w:val="0"/>
        <w:pageBreakBefore w:val="0"/>
        <w:widowControl/>
        <w:kinsoku/>
        <w:wordWrap/>
        <w:overflowPunct/>
        <w:topLinePunct/>
        <w:autoSpaceDE w:val="0"/>
        <w:autoSpaceDN/>
        <w:bidi w:val="0"/>
        <w:adjustRightInd/>
        <w:snapToGrid w:val="0"/>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岳阳骏龙橡塑科技股份有限公司：</w:t>
      </w:r>
    </w:p>
    <w:p w14:paraId="2B69560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地址：岳阳县高新技术产业</w:t>
      </w:r>
      <w:r>
        <w:rPr>
          <w:rFonts w:hint="eastAsia" w:ascii="仿宋_GB2312" w:hAnsi="仿宋_GB2312" w:eastAsia="仿宋_GB2312" w:cs="仿宋_GB2312"/>
          <w:color w:val="auto"/>
          <w:sz w:val="32"/>
          <w:szCs w:val="32"/>
          <w:u w:val="none" w:color="auto"/>
          <w:lang w:val="en-US" w:eastAsia="zh-CN"/>
        </w:rPr>
        <w:t>园</w:t>
      </w:r>
      <w:r>
        <w:rPr>
          <w:rFonts w:hint="eastAsia" w:ascii="仿宋_GB2312" w:hAnsi="仿宋_GB2312" w:eastAsia="仿宋_GB2312" w:cs="仿宋_GB2312"/>
          <w:color w:val="auto"/>
          <w:sz w:val="32"/>
          <w:szCs w:val="32"/>
          <w:u w:val="none" w:color="auto"/>
          <w:lang w:val="en-US" w:eastAsia="en-US"/>
        </w:rPr>
        <w:t>区</w:t>
      </w:r>
      <w:r>
        <w:rPr>
          <w:rFonts w:hint="eastAsia" w:ascii="仿宋_GB2312" w:hAnsi="仿宋_GB2312" w:eastAsia="仿宋_GB2312" w:cs="仿宋_GB2312"/>
          <w:color w:val="auto"/>
          <w:sz w:val="32"/>
          <w:szCs w:val="32"/>
          <w:u w:val="none" w:color="auto"/>
          <w:lang w:val="en-US" w:eastAsia="zh-CN"/>
        </w:rPr>
        <w:t>城南大道100号，法定代表人：龙凯波，统一社会信用代码91430600MA4QKQQ89G）提交的《年产300万套包装桶建设项目环境影响报告表》（以下简称《报告表》）及有关附件收悉。根据报告表、专家评审意见，结合岳阳市岳阳县生态环境事务中心关于《岳阳骏龙橡塑科技股份有限公司年产300万套包装桶建设项目环境影响报告表技术评估报告》（岳县环事评估〔2026〕7号），经研究，本项目符合国家产业政策和生态环境分区管控及相关规划要求，我局原则同意你公司《报告表》中所列建设内容及其环境影响评价结论和生态环境保护对策措施。批复如下：</w:t>
      </w:r>
    </w:p>
    <w:p w14:paraId="25549111">
      <w:pPr>
        <w:keepNext w:val="0"/>
        <w:keepLines w:val="0"/>
        <w:pageBreakBefore w:val="0"/>
        <w:widowControl/>
        <w:numPr>
          <w:ilvl w:val="0"/>
          <w:numId w:val="0"/>
        </w:numPr>
        <w:kinsoku/>
        <w:wordWrap/>
        <w:overflowPunct/>
        <w:topLinePunct w:val="0"/>
        <w:autoSpaceDE w:val="0"/>
        <w:autoSpaceDN w:val="0"/>
        <w:bidi w:val="0"/>
        <w:adjustRightInd/>
        <w:snapToGrid w:val="0"/>
        <w:spacing w:after="0" w:line="576"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bidi="ar-SA"/>
        </w:rPr>
      </w:pPr>
      <w:r>
        <w:rPr>
          <w:rFonts w:hint="eastAsia" w:ascii="仿宋_GB2312" w:hAnsi="仿宋_GB2312" w:eastAsia="仿宋_GB2312" w:cs="仿宋_GB2312"/>
          <w:b w:val="0"/>
          <w:bCs w:val="0"/>
          <w:color w:val="auto"/>
          <w:kern w:val="2"/>
          <w:sz w:val="32"/>
          <w:szCs w:val="32"/>
          <w:u w:val="none" w:color="auto"/>
          <w:lang w:val="en-US" w:eastAsia="zh-CN" w:bidi="ar-SA"/>
        </w:rPr>
        <w:t>岳阳骏龙橡塑科技股份有限公司（曾用名：岳阳市海心包装材料股份有限公司），将位于湖南八达人防设备有限公司厂房内的 2 条生产线（年产 100 万套）整体搬迁至岳阳中水环保服务有限公司空置厂房（2880m</w:t>
      </w:r>
      <w:r>
        <w:rPr>
          <w:rFonts w:hint="eastAsia" w:ascii="仿宋_GB2312" w:hAnsi="仿宋_GB2312" w:eastAsia="仿宋_GB2312" w:cs="仿宋_GB2312"/>
          <w:b w:val="0"/>
          <w:bCs w:val="0"/>
          <w:color w:val="auto"/>
          <w:kern w:val="2"/>
          <w:sz w:val="32"/>
          <w:szCs w:val="32"/>
          <w:u w:val="none" w:color="auto"/>
          <w:vertAlign w:val="superscript"/>
          <w:lang w:val="en-US" w:eastAsia="zh-CN" w:bidi="ar-SA"/>
        </w:rPr>
        <w:t>2</w:t>
      </w:r>
      <w:r>
        <w:rPr>
          <w:rFonts w:hint="eastAsia" w:ascii="仿宋_GB2312" w:hAnsi="仿宋_GB2312" w:eastAsia="仿宋_GB2312" w:cs="仿宋_GB2312"/>
          <w:b w:val="0"/>
          <w:bCs w:val="0"/>
          <w:color w:val="auto"/>
          <w:kern w:val="2"/>
          <w:sz w:val="32"/>
          <w:szCs w:val="32"/>
          <w:u w:val="none" w:color="auto"/>
          <w:lang w:val="en-US" w:eastAsia="zh-CN" w:bidi="ar-SA"/>
        </w:rPr>
        <w:t>），同时购置 4 条生产线及配套设备用于塑料包装桶加工，建成后共计6条生产线，年生产规模为300万套。项目以聚丙烯、聚乙烯、色母等为原料，经搅拌、注塑成型、检验修边、热转印、组装、检验等工序生产塑料包装桶。生产过程中原辅材料不使用再生料，热转印工序使用的PE转印膜均外购。</w:t>
      </w:r>
    </w:p>
    <w:p w14:paraId="2C64791B">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二、在工程建设和运营过程中，你公司须全面落实《报告表》中提出的各项生态环境保护和风险防范措施，着重落实以下要求：</w:t>
      </w:r>
    </w:p>
    <w:p w14:paraId="3BB41510">
      <w:pPr>
        <w:pStyle w:val="41"/>
        <w:keepNext w:val="0"/>
        <w:keepLines w:val="0"/>
        <w:pageBreakBefore w:val="0"/>
        <w:widowControl w:val="0"/>
        <w:kinsoku/>
        <w:wordWrap/>
        <w:overflowPunct w:val="0"/>
        <w:topLinePunct w:val="0"/>
        <w:autoSpaceDE w:val="0"/>
        <w:autoSpaceDN w:val="0"/>
        <w:bidi w:val="0"/>
        <w:adjustRightInd/>
        <w:snapToGrid/>
        <w:spacing w:after="0" w:line="576" w:lineRule="exact"/>
        <w:ind w:firstLine="643" w:firstLineChars="200"/>
        <w:jc w:val="both"/>
        <w:outlineLvl w:val="9"/>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b w:val="0"/>
          <w:bCs w:val="0"/>
          <w:color w:val="auto"/>
          <w:sz w:val="32"/>
          <w:szCs w:val="32"/>
          <w:u w:val="none" w:color="auto"/>
          <w:lang w:val="en-US" w:eastAsia="zh-CN"/>
        </w:rPr>
        <w:t>破碎生产线产生的颗粒物以无组织形式排放，采取加强管理、定期清扫等措施；</w:t>
      </w:r>
      <w:r>
        <w:rPr>
          <w:rFonts w:hint="eastAsia" w:ascii="仿宋_GB2312" w:hAnsi="仿宋_GB2312" w:eastAsia="仿宋_GB2312" w:cs="仿宋_GB2312"/>
          <w:color w:val="auto"/>
          <w:sz w:val="32"/>
          <w:szCs w:val="32"/>
          <w:u w:val="none" w:color="auto"/>
          <w:lang w:val="en-US" w:eastAsia="zh-CN"/>
        </w:rPr>
        <w:t>注塑、热转印工序废气经半密闭集气罩收集合并后，通过两级活性炭吸附装置进行处理，经一根20m高的排气筒（DA001）排放。有机废气执行《合成树脂工业污染物排放标准》（GB31572-2015）（2024 年修订）表5排放限值要求，臭气浓度执行《恶臭污染物排放标准》（G</w:t>
      </w:r>
      <w:r>
        <w:rPr>
          <w:rFonts w:hint="default" w:ascii="仿宋_GB2312" w:hAnsi="仿宋_GB2312" w:eastAsia="仿宋_GB2312" w:cs="仿宋_GB2312"/>
          <w:color w:val="auto"/>
          <w:sz w:val="32"/>
          <w:szCs w:val="32"/>
          <w:u w:val="none" w:color="auto"/>
          <w:lang w:val="en-US" w:eastAsia="zh-CN"/>
        </w:rPr>
        <w:t>B 14554</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93</w:t>
      </w:r>
      <w:r>
        <w:rPr>
          <w:rFonts w:hint="eastAsia" w:ascii="仿宋_GB2312" w:hAnsi="仿宋_GB2312" w:eastAsia="仿宋_GB2312" w:cs="仿宋_GB2312"/>
          <w:color w:val="auto"/>
          <w:sz w:val="32"/>
          <w:szCs w:val="32"/>
          <w:u w:val="none" w:color="auto"/>
          <w:lang w:val="en-US" w:eastAsia="zh-CN"/>
        </w:rPr>
        <w:t>）表2中排放限值要求。厂界无组织排放的臭气浓度执行《恶臭污染物排放标准》（G</w:t>
      </w:r>
      <w:r>
        <w:rPr>
          <w:rFonts w:hint="default" w:ascii="仿宋_GB2312" w:hAnsi="仿宋_GB2312" w:eastAsia="仿宋_GB2312" w:cs="仿宋_GB2312"/>
          <w:color w:val="auto"/>
          <w:sz w:val="32"/>
          <w:szCs w:val="32"/>
          <w:u w:val="none" w:color="auto"/>
          <w:lang w:val="en-US" w:eastAsia="zh-CN"/>
        </w:rPr>
        <w:t>B 14554</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93</w:t>
      </w:r>
      <w:r>
        <w:rPr>
          <w:rFonts w:hint="eastAsia" w:ascii="仿宋_GB2312" w:hAnsi="仿宋_GB2312" w:eastAsia="仿宋_GB2312" w:cs="仿宋_GB2312"/>
          <w:color w:val="auto"/>
          <w:sz w:val="32"/>
          <w:szCs w:val="32"/>
          <w:u w:val="none" w:color="auto"/>
          <w:lang w:val="en-US" w:eastAsia="zh-CN"/>
        </w:rPr>
        <w:t>）表1中排放限值要求，厂界无组织排放的颗粒物及有机废气执行《合成树脂工业污染物排放标准》（GB31572-2015）表9中限值要求</w:t>
      </w:r>
      <w:r>
        <w:rPr>
          <w:rFonts w:hint="eastAsia" w:ascii="仿宋_GB2312" w:hAnsi="仿宋_GB2312" w:eastAsia="仿宋_GB2312" w:cs="仿宋_GB2312"/>
          <w:color w:val="auto"/>
          <w:sz w:val="32"/>
          <w:szCs w:val="32"/>
          <w:u w:val="none" w:color="auto"/>
          <w:lang w:val="zh-CN" w:eastAsia="zh-CN"/>
        </w:rPr>
        <w:t>。</w:t>
      </w:r>
    </w:p>
    <w:p w14:paraId="0FC1CA0D">
      <w:pPr>
        <w:keepNext w:val="0"/>
        <w:keepLines w:val="0"/>
        <w:pageBreakBefore w:val="0"/>
        <w:widowControl w:val="0"/>
        <w:numPr>
          <w:ilvl w:val="0"/>
          <w:numId w:val="0"/>
        </w:numPr>
        <w:kinsoku/>
        <w:wordWrap/>
        <w:overflowPunct/>
        <w:topLinePunct w:val="0"/>
        <w:autoSpaceDE w:val="0"/>
        <w:autoSpaceDN w:val="0"/>
        <w:bidi w:val="0"/>
        <w:adjustRightInd/>
        <w:snapToGrid/>
        <w:spacing w:after="0" w:line="576"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注塑成型模具降温间接冷却产生的冷却水循环利用，不外排。生活污水经化粪池处理满足园区污水处理厂进水水质标准后，通过园区的管网排入园区污水处理厂进一步处理。</w:t>
      </w:r>
    </w:p>
    <w:p w14:paraId="3C3D211F">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sz w:val="32"/>
          <w:szCs w:val="32"/>
          <w:u w:val="none" w:color="auto"/>
        </w:rPr>
        <w:t>合理布局、选用低噪声设备；对噪声设备采取</w:t>
      </w:r>
      <w:r>
        <w:rPr>
          <w:rFonts w:hint="eastAsia" w:ascii="仿宋_GB2312" w:hAnsi="仿宋_GB2312" w:eastAsia="仿宋_GB2312" w:cs="仿宋_GB2312"/>
          <w:sz w:val="32"/>
          <w:szCs w:val="32"/>
          <w:u w:val="none" w:color="auto"/>
          <w:lang w:eastAsia="zh-CN"/>
        </w:rPr>
        <w:t>隔声</w:t>
      </w:r>
      <w:r>
        <w:rPr>
          <w:rFonts w:hint="eastAsia" w:ascii="仿宋_GB2312" w:hAnsi="仿宋_GB2312" w:eastAsia="仿宋_GB2312" w:cs="仿宋_GB2312"/>
          <w:sz w:val="32"/>
          <w:szCs w:val="32"/>
          <w:u w:val="none" w:color="auto"/>
        </w:rPr>
        <w:t>、减振等措施；加强对设备的维护和保养；</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符合《工业企业厂界环境噪声排放标准》（GB12348-2008）中的</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b w:val="0"/>
          <w:bCs w:val="0"/>
          <w:color w:val="auto"/>
          <w:sz w:val="32"/>
          <w:szCs w:val="32"/>
          <w:u w:val="none" w:color="auto"/>
          <w:lang w:val="en-US" w:eastAsia="zh-CN"/>
        </w:rPr>
        <w:t>。</w:t>
      </w:r>
    </w:p>
    <w:p w14:paraId="49223E86">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w:t>
      </w:r>
      <w:r>
        <w:rPr>
          <w:rFonts w:hint="eastAsia" w:ascii="仿宋_GB2312" w:hAnsi="仿宋_GB2312" w:eastAsia="仿宋_GB2312" w:cs="仿宋_GB2312"/>
          <w:color w:val="auto"/>
          <w:sz w:val="32"/>
          <w:szCs w:val="32"/>
          <w:u w:val="none" w:color="auto"/>
          <w:lang w:eastAsia="zh-CN"/>
        </w:rPr>
        <w:t>交由环卫部门处理；</w:t>
      </w:r>
      <w:r>
        <w:rPr>
          <w:rFonts w:hint="eastAsia" w:ascii="仿宋_GB2312" w:hAnsi="仿宋_GB2312" w:eastAsia="仿宋_GB2312" w:cs="仿宋_GB2312"/>
          <w:color w:val="auto"/>
          <w:sz w:val="32"/>
          <w:szCs w:val="32"/>
          <w:u w:val="none" w:color="auto"/>
          <w:lang w:val="en-US" w:eastAsia="zh-CN"/>
        </w:rPr>
        <w:t>废包装材料统一收集后外销；</w:t>
      </w:r>
      <w:r>
        <w:rPr>
          <w:rFonts w:hint="default" w:ascii="仿宋_GB2312" w:hAnsi="仿宋_GB2312" w:eastAsia="仿宋_GB2312" w:cs="仿宋_GB2312"/>
          <w:color w:val="auto"/>
          <w:sz w:val="32"/>
          <w:szCs w:val="32"/>
          <w:u w:val="none" w:color="auto"/>
          <w:lang w:eastAsia="zh-CN"/>
        </w:rPr>
        <w:t>边角废料、</w:t>
      </w:r>
      <w:r>
        <w:rPr>
          <w:rFonts w:hint="eastAsia" w:ascii="仿宋_GB2312" w:hAnsi="仿宋_GB2312" w:eastAsia="仿宋_GB2312" w:cs="仿宋_GB2312"/>
          <w:color w:val="auto"/>
          <w:sz w:val="32"/>
          <w:szCs w:val="32"/>
          <w:u w:val="none" w:color="auto"/>
          <w:lang w:val="en-US" w:eastAsia="zh-CN"/>
        </w:rPr>
        <w:t>不合格产品</w:t>
      </w:r>
      <w:r>
        <w:rPr>
          <w:rFonts w:hint="eastAsia" w:ascii="仿宋_GB2312" w:hAnsi="仿宋_GB2312" w:eastAsia="仿宋_GB2312" w:cs="仿宋_GB2312"/>
          <w:color w:val="auto"/>
          <w:sz w:val="32"/>
          <w:szCs w:val="32"/>
          <w:u w:val="none" w:color="auto"/>
          <w:lang w:eastAsia="zh-CN"/>
        </w:rPr>
        <w:t>收集</w:t>
      </w:r>
      <w:r>
        <w:rPr>
          <w:rFonts w:hint="eastAsia" w:ascii="仿宋_GB2312" w:hAnsi="仿宋_GB2312" w:eastAsia="仿宋_GB2312" w:cs="仿宋_GB2312"/>
          <w:color w:val="auto"/>
          <w:sz w:val="32"/>
          <w:szCs w:val="32"/>
          <w:u w:val="none" w:color="auto"/>
          <w:lang w:val="en-US" w:eastAsia="zh-CN"/>
        </w:rPr>
        <w:t>后经破碎回用于生产；废活性炭、</w:t>
      </w:r>
      <w:r>
        <w:rPr>
          <w:rFonts w:hint="default" w:ascii="仿宋_GB2312" w:hAnsi="仿宋_GB2312" w:eastAsia="仿宋_GB2312" w:cs="仿宋_GB2312"/>
          <w:color w:val="auto"/>
          <w:sz w:val="32"/>
          <w:szCs w:val="32"/>
          <w:u w:val="none" w:color="auto"/>
          <w:lang w:val="en-US" w:eastAsia="zh-CN"/>
        </w:rPr>
        <w:t>废</w:t>
      </w:r>
      <w:r>
        <w:rPr>
          <w:rFonts w:hint="eastAsia" w:ascii="仿宋_GB2312" w:hAnsi="仿宋_GB2312" w:eastAsia="仿宋_GB2312" w:cs="仿宋_GB2312"/>
          <w:color w:val="auto"/>
          <w:sz w:val="32"/>
          <w:szCs w:val="32"/>
          <w:u w:val="none" w:color="auto"/>
          <w:lang w:val="en-US" w:eastAsia="zh-CN"/>
        </w:rPr>
        <w:t>机</w:t>
      </w:r>
      <w:r>
        <w:rPr>
          <w:rFonts w:hint="default" w:ascii="仿宋_GB2312" w:hAnsi="仿宋_GB2312" w:eastAsia="仿宋_GB2312" w:cs="仿宋_GB2312"/>
          <w:color w:val="auto"/>
          <w:sz w:val="32"/>
          <w:szCs w:val="32"/>
          <w:u w:val="none" w:color="auto"/>
          <w:lang w:val="en-US" w:eastAsia="zh-CN"/>
        </w:rPr>
        <w:t>油</w:t>
      </w:r>
      <w:r>
        <w:rPr>
          <w:rFonts w:hint="eastAsia" w:ascii="仿宋_GB2312" w:hAnsi="仿宋_GB2312" w:eastAsia="仿宋_GB2312" w:cs="仿宋_GB2312"/>
          <w:color w:val="auto"/>
          <w:sz w:val="32"/>
          <w:szCs w:val="32"/>
          <w:u w:val="none" w:color="auto"/>
          <w:lang w:val="en-US" w:eastAsia="zh-CN"/>
        </w:rPr>
        <w:t>及废油桶等危险废物，暂存于危废间内，委托有资质单位定期处理。</w:t>
      </w:r>
    </w:p>
    <w:p w14:paraId="4E3AB0C5">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2FD544B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三、本项目污染物年排放总量控制指标为：挥发性有机物≤5.78t。</w:t>
      </w:r>
    </w:p>
    <w:p w14:paraId="629E0451">
      <w:pPr>
        <w:keepNext w:val="0"/>
        <w:keepLines w:val="0"/>
        <w:pageBreakBefore w:val="0"/>
        <w:widowControl/>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四、建设项目的环境影响评价文件经批准后，项目的性质、规模、地点或者防治污染、防止生态破坏的措施发生重大变动的，应当重新报批该项目的环境影响评价文件。</w:t>
      </w:r>
    </w:p>
    <w:p w14:paraId="312E73DD">
      <w:pPr>
        <w:keepNext w:val="0"/>
        <w:keepLines w:val="0"/>
        <w:pageBreakBefore w:val="0"/>
        <w:widowControl/>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需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0C6830FB">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31BD0DE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p w14:paraId="6796DD13">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2026年5月13日</w:t>
      </w:r>
    </w:p>
    <w:p w14:paraId="161536C4">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tbl>
      <w:tblPr>
        <w:tblStyle w:val="18"/>
        <w:tblpPr w:leftFromText="180" w:rightFromText="180" w:vertAnchor="text" w:horzAnchor="page" w:tblpX="1825" w:tblpY="4239"/>
        <w:tblW w:w="476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39"/>
      </w:tblGrid>
      <w:tr w14:paraId="646CA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000" w:type="pct"/>
          </w:tcPr>
          <w:p w14:paraId="3C8A8F62">
            <w:pPr>
              <w:keepNext w:val="0"/>
              <w:keepLines w:val="0"/>
              <w:pageBreakBefore w:val="0"/>
              <w:widowControl/>
              <w:numPr>
                <w:ilvl w:val="0"/>
                <w:numId w:val="0"/>
              </w:numPr>
              <w:kinsoku/>
              <w:wordWrap/>
              <w:overflowPunct/>
              <w:topLinePunct/>
              <w:autoSpaceDE w:val="0"/>
              <w:autoSpaceDN/>
              <w:bidi w:val="0"/>
              <w:adjustRightInd/>
              <w:snapToGrid w:val="0"/>
              <w:spacing w:after="0" w:line="400"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抄送：岳阳县高新技术产业园区管理委员会、岳阳市岳阳县生态环境保护综合行政执法大队、湖南京帝环保科技研究院有限公司</w:t>
            </w:r>
          </w:p>
        </w:tc>
      </w:tr>
    </w:tbl>
    <w:p w14:paraId="7B010CFD">
      <w:pPr>
        <w:keepNext w:val="0"/>
        <w:keepLines w:val="0"/>
        <w:pageBreakBefore w:val="0"/>
        <w:widowControl/>
        <w:numPr>
          <w:ilvl w:val="0"/>
          <w:numId w:val="0"/>
        </w:numPr>
        <w:kinsoku/>
        <w:wordWrap/>
        <w:overflowPunct/>
        <w:topLinePunct/>
        <w:autoSpaceDE w:val="0"/>
        <w:autoSpaceDN/>
        <w:bidi w:val="0"/>
        <w:adjustRightInd/>
        <w:snapToGrid w:val="0"/>
        <w:spacing w:after="0" w:line="240" w:lineRule="auto"/>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55CF8C4-3ECE-4D84-9DC1-844D1918E91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EFA7307-72FC-42EB-B2F5-BF690EB620BE}"/>
  </w:font>
  <w:font w:name="仿宋_GB2312">
    <w:panose1 w:val="02010609030101010101"/>
    <w:charset w:val="86"/>
    <w:family w:val="modern"/>
    <w:pitch w:val="default"/>
    <w:sig w:usb0="00000001" w:usb1="080E0000" w:usb2="00000000" w:usb3="00000000" w:csb0="00040000" w:csb1="00000000"/>
    <w:embedRegular r:id="rId3" w:fontKey="{39996626-4C13-4DD5-A45E-33199B771724}"/>
  </w:font>
  <w:font w:name="方正小标宋简体">
    <w:panose1 w:val="03000509000000000000"/>
    <w:charset w:val="86"/>
    <w:family w:val="auto"/>
    <w:pitch w:val="default"/>
    <w:sig w:usb0="00000001" w:usb1="080E0000" w:usb2="00000000" w:usb3="00000000" w:csb0="00040000" w:csb1="00000000"/>
    <w:embedRegular r:id="rId4" w:fontKey="{0377CEE1-1091-44D3-BFAB-88A6DE79D8CD}"/>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64262"/>
    <w:rsid w:val="025A79EB"/>
    <w:rsid w:val="025F4662"/>
    <w:rsid w:val="02626D46"/>
    <w:rsid w:val="026F1557"/>
    <w:rsid w:val="02842376"/>
    <w:rsid w:val="02CB619B"/>
    <w:rsid w:val="02DF57A3"/>
    <w:rsid w:val="02F049A8"/>
    <w:rsid w:val="03062ED6"/>
    <w:rsid w:val="03147B4F"/>
    <w:rsid w:val="031D766C"/>
    <w:rsid w:val="0338201E"/>
    <w:rsid w:val="03457CFC"/>
    <w:rsid w:val="03511C9F"/>
    <w:rsid w:val="03561F09"/>
    <w:rsid w:val="035F24F7"/>
    <w:rsid w:val="03642BDC"/>
    <w:rsid w:val="03726617"/>
    <w:rsid w:val="03947BE0"/>
    <w:rsid w:val="03CB65F1"/>
    <w:rsid w:val="03CC6E75"/>
    <w:rsid w:val="03EE0393"/>
    <w:rsid w:val="03F11C32"/>
    <w:rsid w:val="0413326D"/>
    <w:rsid w:val="04217563"/>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C0FFA"/>
    <w:rsid w:val="06691F53"/>
    <w:rsid w:val="06A157E8"/>
    <w:rsid w:val="06A65CED"/>
    <w:rsid w:val="06AA36D4"/>
    <w:rsid w:val="06E320FF"/>
    <w:rsid w:val="06F07F7E"/>
    <w:rsid w:val="06FC4B75"/>
    <w:rsid w:val="071F1BF8"/>
    <w:rsid w:val="073A2466"/>
    <w:rsid w:val="074A1D85"/>
    <w:rsid w:val="07506C6F"/>
    <w:rsid w:val="077C3DB2"/>
    <w:rsid w:val="079C288F"/>
    <w:rsid w:val="07D45A45"/>
    <w:rsid w:val="07DD536D"/>
    <w:rsid w:val="07ED2710"/>
    <w:rsid w:val="07F9103A"/>
    <w:rsid w:val="08034185"/>
    <w:rsid w:val="08134020"/>
    <w:rsid w:val="0869348D"/>
    <w:rsid w:val="087723D8"/>
    <w:rsid w:val="089112ED"/>
    <w:rsid w:val="0899026A"/>
    <w:rsid w:val="08BB636A"/>
    <w:rsid w:val="08DD43F8"/>
    <w:rsid w:val="08E03040"/>
    <w:rsid w:val="08FD5135"/>
    <w:rsid w:val="090949CC"/>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0A7D34"/>
    <w:rsid w:val="0C3E2112"/>
    <w:rsid w:val="0C410BD7"/>
    <w:rsid w:val="0C4F3999"/>
    <w:rsid w:val="0C752FA1"/>
    <w:rsid w:val="0C963102"/>
    <w:rsid w:val="0CED3C33"/>
    <w:rsid w:val="0D040924"/>
    <w:rsid w:val="0D501777"/>
    <w:rsid w:val="0D621D65"/>
    <w:rsid w:val="0D74395F"/>
    <w:rsid w:val="0DA11135"/>
    <w:rsid w:val="0DBB4191"/>
    <w:rsid w:val="0DCB5B8B"/>
    <w:rsid w:val="0DEC10E5"/>
    <w:rsid w:val="0E0B61DD"/>
    <w:rsid w:val="0E5E092C"/>
    <w:rsid w:val="0E803C6F"/>
    <w:rsid w:val="0E9C5859"/>
    <w:rsid w:val="0EBE1322"/>
    <w:rsid w:val="0EDF4D64"/>
    <w:rsid w:val="0F26281D"/>
    <w:rsid w:val="0F4151F0"/>
    <w:rsid w:val="0F4E1CE6"/>
    <w:rsid w:val="0F5764BE"/>
    <w:rsid w:val="0F645140"/>
    <w:rsid w:val="0F703499"/>
    <w:rsid w:val="0FAD017E"/>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7F7F0B"/>
    <w:rsid w:val="139454AD"/>
    <w:rsid w:val="13A9082F"/>
    <w:rsid w:val="13AD740A"/>
    <w:rsid w:val="13EE606F"/>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023D52"/>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75D99"/>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0E83906"/>
    <w:rsid w:val="21167FF4"/>
    <w:rsid w:val="213A47C0"/>
    <w:rsid w:val="214B42D7"/>
    <w:rsid w:val="216E6218"/>
    <w:rsid w:val="217A696B"/>
    <w:rsid w:val="218C7786"/>
    <w:rsid w:val="21CF4F08"/>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7D1E08"/>
    <w:rsid w:val="24937DA0"/>
    <w:rsid w:val="24B73349"/>
    <w:rsid w:val="2504136D"/>
    <w:rsid w:val="256166A7"/>
    <w:rsid w:val="256C0CC0"/>
    <w:rsid w:val="257D383A"/>
    <w:rsid w:val="25982BAC"/>
    <w:rsid w:val="25C26D29"/>
    <w:rsid w:val="25F41A8C"/>
    <w:rsid w:val="26217CFD"/>
    <w:rsid w:val="262B521C"/>
    <w:rsid w:val="266C291D"/>
    <w:rsid w:val="26812549"/>
    <w:rsid w:val="268830DD"/>
    <w:rsid w:val="26B7248D"/>
    <w:rsid w:val="26EF057C"/>
    <w:rsid w:val="27157BE2"/>
    <w:rsid w:val="27157D3C"/>
    <w:rsid w:val="27357DDA"/>
    <w:rsid w:val="274C0DA9"/>
    <w:rsid w:val="27684CB5"/>
    <w:rsid w:val="27786E27"/>
    <w:rsid w:val="278F510D"/>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9B178A"/>
    <w:rsid w:val="29B474E1"/>
    <w:rsid w:val="29B9024C"/>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C57EF2"/>
    <w:rsid w:val="2DD00DE9"/>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A414F"/>
    <w:rsid w:val="324D7348"/>
    <w:rsid w:val="327106BC"/>
    <w:rsid w:val="32A54152"/>
    <w:rsid w:val="32AB72CC"/>
    <w:rsid w:val="32D32FDC"/>
    <w:rsid w:val="32DA1DBA"/>
    <w:rsid w:val="32DD5B32"/>
    <w:rsid w:val="33147A5D"/>
    <w:rsid w:val="331B3C61"/>
    <w:rsid w:val="333D1567"/>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5EB7B15"/>
    <w:rsid w:val="36050F29"/>
    <w:rsid w:val="360B3AD4"/>
    <w:rsid w:val="361C52BB"/>
    <w:rsid w:val="361D7638"/>
    <w:rsid w:val="36315D3A"/>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497EC2"/>
    <w:rsid w:val="39B47A40"/>
    <w:rsid w:val="39E6202B"/>
    <w:rsid w:val="39F218E4"/>
    <w:rsid w:val="39FA0B89"/>
    <w:rsid w:val="3A0B2583"/>
    <w:rsid w:val="3A0F4DA7"/>
    <w:rsid w:val="3A2B63D4"/>
    <w:rsid w:val="3A2E433E"/>
    <w:rsid w:val="3A66569A"/>
    <w:rsid w:val="3A920D71"/>
    <w:rsid w:val="3A997AF1"/>
    <w:rsid w:val="3A9B37A6"/>
    <w:rsid w:val="3AA27206"/>
    <w:rsid w:val="3AB36572"/>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0C7687"/>
    <w:rsid w:val="3E1A387D"/>
    <w:rsid w:val="3E2D0960"/>
    <w:rsid w:val="3E3A651A"/>
    <w:rsid w:val="3E3E08AE"/>
    <w:rsid w:val="3E487D2A"/>
    <w:rsid w:val="3E6F7B87"/>
    <w:rsid w:val="3E79523A"/>
    <w:rsid w:val="3E7A6366"/>
    <w:rsid w:val="3E9D4B5C"/>
    <w:rsid w:val="3EA80B63"/>
    <w:rsid w:val="3EAE3C1F"/>
    <w:rsid w:val="3EE12D6D"/>
    <w:rsid w:val="3EF913BF"/>
    <w:rsid w:val="3F2F7F48"/>
    <w:rsid w:val="3F4E02A6"/>
    <w:rsid w:val="3F536E9A"/>
    <w:rsid w:val="3F6472E0"/>
    <w:rsid w:val="3F665642"/>
    <w:rsid w:val="3F6B44E7"/>
    <w:rsid w:val="3FA23805"/>
    <w:rsid w:val="3FB6105E"/>
    <w:rsid w:val="404A0FF2"/>
    <w:rsid w:val="404A7B97"/>
    <w:rsid w:val="40515C61"/>
    <w:rsid w:val="40673BF4"/>
    <w:rsid w:val="40725E8D"/>
    <w:rsid w:val="40774125"/>
    <w:rsid w:val="409D3379"/>
    <w:rsid w:val="40E02836"/>
    <w:rsid w:val="40EA7BCC"/>
    <w:rsid w:val="40F55BB6"/>
    <w:rsid w:val="40F736DC"/>
    <w:rsid w:val="40F82764"/>
    <w:rsid w:val="41092C89"/>
    <w:rsid w:val="41156A5C"/>
    <w:rsid w:val="4171348E"/>
    <w:rsid w:val="41B14053"/>
    <w:rsid w:val="41BD0E3E"/>
    <w:rsid w:val="41BE6C54"/>
    <w:rsid w:val="41E04E0C"/>
    <w:rsid w:val="41E45F48"/>
    <w:rsid w:val="41F35D8B"/>
    <w:rsid w:val="41F91AF3"/>
    <w:rsid w:val="42042D87"/>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B33DBE"/>
    <w:rsid w:val="44C06FEF"/>
    <w:rsid w:val="44D2693A"/>
    <w:rsid w:val="44F57797"/>
    <w:rsid w:val="45451E45"/>
    <w:rsid w:val="45466813"/>
    <w:rsid w:val="45536545"/>
    <w:rsid w:val="455D70B3"/>
    <w:rsid w:val="459D62AC"/>
    <w:rsid w:val="45DC000C"/>
    <w:rsid w:val="45F44CA7"/>
    <w:rsid w:val="46574263"/>
    <w:rsid w:val="465B6E12"/>
    <w:rsid w:val="46795B9B"/>
    <w:rsid w:val="467A2DE5"/>
    <w:rsid w:val="4682766C"/>
    <w:rsid w:val="4689127A"/>
    <w:rsid w:val="46DF6675"/>
    <w:rsid w:val="46F26E20"/>
    <w:rsid w:val="46FF32EA"/>
    <w:rsid w:val="472052AE"/>
    <w:rsid w:val="475734B5"/>
    <w:rsid w:val="47574ED5"/>
    <w:rsid w:val="475F23DC"/>
    <w:rsid w:val="47615D53"/>
    <w:rsid w:val="476F070E"/>
    <w:rsid w:val="477105F3"/>
    <w:rsid w:val="477F5297"/>
    <w:rsid w:val="478A23A7"/>
    <w:rsid w:val="47B038E0"/>
    <w:rsid w:val="47BD4226"/>
    <w:rsid w:val="47D3043F"/>
    <w:rsid w:val="47F36CC5"/>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7E2395"/>
    <w:rsid w:val="4F7F51A7"/>
    <w:rsid w:val="4FA0775A"/>
    <w:rsid w:val="4FA978AB"/>
    <w:rsid w:val="502A587C"/>
    <w:rsid w:val="503E21BB"/>
    <w:rsid w:val="5051480E"/>
    <w:rsid w:val="50B72EA8"/>
    <w:rsid w:val="510E100C"/>
    <w:rsid w:val="51293A21"/>
    <w:rsid w:val="512A18AC"/>
    <w:rsid w:val="513C0D41"/>
    <w:rsid w:val="5176064D"/>
    <w:rsid w:val="5183308C"/>
    <w:rsid w:val="51C66F43"/>
    <w:rsid w:val="51CD6957"/>
    <w:rsid w:val="52174C68"/>
    <w:rsid w:val="522E6796"/>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E96DC8"/>
    <w:rsid w:val="54F2180D"/>
    <w:rsid w:val="550D6174"/>
    <w:rsid w:val="551045DB"/>
    <w:rsid w:val="552661B5"/>
    <w:rsid w:val="55323100"/>
    <w:rsid w:val="55344F04"/>
    <w:rsid w:val="55517F94"/>
    <w:rsid w:val="556A6D47"/>
    <w:rsid w:val="5596306C"/>
    <w:rsid w:val="55B313A7"/>
    <w:rsid w:val="55FA2AB8"/>
    <w:rsid w:val="56114DE8"/>
    <w:rsid w:val="561A06CC"/>
    <w:rsid w:val="562763BA"/>
    <w:rsid w:val="56680EA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DE639F"/>
    <w:rsid w:val="58E31E69"/>
    <w:rsid w:val="58FE6FEB"/>
    <w:rsid w:val="59644240"/>
    <w:rsid w:val="59676643"/>
    <w:rsid w:val="599D73A3"/>
    <w:rsid w:val="59BE0066"/>
    <w:rsid w:val="59C03AED"/>
    <w:rsid w:val="59D1568E"/>
    <w:rsid w:val="59E707A4"/>
    <w:rsid w:val="59EF11A0"/>
    <w:rsid w:val="59FD7B5D"/>
    <w:rsid w:val="5A822260"/>
    <w:rsid w:val="5A843DDB"/>
    <w:rsid w:val="5A951143"/>
    <w:rsid w:val="5A955FE8"/>
    <w:rsid w:val="5ABC3575"/>
    <w:rsid w:val="5ABF6AC1"/>
    <w:rsid w:val="5B0959EC"/>
    <w:rsid w:val="5B444423"/>
    <w:rsid w:val="5B5A5BDD"/>
    <w:rsid w:val="5B783826"/>
    <w:rsid w:val="5B933594"/>
    <w:rsid w:val="5BC86634"/>
    <w:rsid w:val="5BE62AEB"/>
    <w:rsid w:val="5C593045"/>
    <w:rsid w:val="5C683B65"/>
    <w:rsid w:val="5CD8488B"/>
    <w:rsid w:val="5D761C79"/>
    <w:rsid w:val="5D7C5EAE"/>
    <w:rsid w:val="5DB80F79"/>
    <w:rsid w:val="5DE23F89"/>
    <w:rsid w:val="5E3B3D89"/>
    <w:rsid w:val="5EF24640"/>
    <w:rsid w:val="5F261904"/>
    <w:rsid w:val="5F6D4912"/>
    <w:rsid w:val="5F7D78A8"/>
    <w:rsid w:val="5F903222"/>
    <w:rsid w:val="5F912F4D"/>
    <w:rsid w:val="5FA34F4D"/>
    <w:rsid w:val="5FC1162D"/>
    <w:rsid w:val="5FE5744D"/>
    <w:rsid w:val="60003368"/>
    <w:rsid w:val="60882A8D"/>
    <w:rsid w:val="60BE2C44"/>
    <w:rsid w:val="60BE56D2"/>
    <w:rsid w:val="60E31383"/>
    <w:rsid w:val="610A2B60"/>
    <w:rsid w:val="61190980"/>
    <w:rsid w:val="61497E44"/>
    <w:rsid w:val="61795FBE"/>
    <w:rsid w:val="619568CD"/>
    <w:rsid w:val="61B74A96"/>
    <w:rsid w:val="61BF548E"/>
    <w:rsid w:val="61DA6504"/>
    <w:rsid w:val="62176272"/>
    <w:rsid w:val="623A31B8"/>
    <w:rsid w:val="62B3481D"/>
    <w:rsid w:val="62D82F16"/>
    <w:rsid w:val="62DA4EE0"/>
    <w:rsid w:val="636724EC"/>
    <w:rsid w:val="63835861"/>
    <w:rsid w:val="638F2466"/>
    <w:rsid w:val="63E3341E"/>
    <w:rsid w:val="64455F3B"/>
    <w:rsid w:val="64750536"/>
    <w:rsid w:val="64B14D8B"/>
    <w:rsid w:val="64CB4AEA"/>
    <w:rsid w:val="64D96C0F"/>
    <w:rsid w:val="6524775C"/>
    <w:rsid w:val="655979E2"/>
    <w:rsid w:val="655C477C"/>
    <w:rsid w:val="6562264B"/>
    <w:rsid w:val="65670279"/>
    <w:rsid w:val="661F067B"/>
    <w:rsid w:val="663D6EA6"/>
    <w:rsid w:val="66482160"/>
    <w:rsid w:val="66486845"/>
    <w:rsid w:val="66611A7D"/>
    <w:rsid w:val="667B5BE7"/>
    <w:rsid w:val="668F6486"/>
    <w:rsid w:val="66B912B0"/>
    <w:rsid w:val="66CE5F5E"/>
    <w:rsid w:val="66F425DE"/>
    <w:rsid w:val="6759214B"/>
    <w:rsid w:val="67795BE8"/>
    <w:rsid w:val="681F6013"/>
    <w:rsid w:val="68212C69"/>
    <w:rsid w:val="687E17CA"/>
    <w:rsid w:val="68996FF7"/>
    <w:rsid w:val="68AF4354"/>
    <w:rsid w:val="68B74DF5"/>
    <w:rsid w:val="68CF0917"/>
    <w:rsid w:val="68E1064A"/>
    <w:rsid w:val="69026F3E"/>
    <w:rsid w:val="69143BC8"/>
    <w:rsid w:val="692466DB"/>
    <w:rsid w:val="695B03FD"/>
    <w:rsid w:val="69807E63"/>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BDA0B80"/>
    <w:rsid w:val="6BE76C49"/>
    <w:rsid w:val="6C2E004A"/>
    <w:rsid w:val="6C410383"/>
    <w:rsid w:val="6C4F5478"/>
    <w:rsid w:val="6C5F0404"/>
    <w:rsid w:val="6C63615E"/>
    <w:rsid w:val="6C77379F"/>
    <w:rsid w:val="6C781BC4"/>
    <w:rsid w:val="6C8E0AE9"/>
    <w:rsid w:val="6CB458A2"/>
    <w:rsid w:val="6CB93DB8"/>
    <w:rsid w:val="6CC013A9"/>
    <w:rsid w:val="6CDC5203"/>
    <w:rsid w:val="6CE13944"/>
    <w:rsid w:val="6D0A227B"/>
    <w:rsid w:val="6D566435"/>
    <w:rsid w:val="6D82770E"/>
    <w:rsid w:val="6DB57538"/>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534E"/>
    <w:rsid w:val="6F1C6502"/>
    <w:rsid w:val="6F285225"/>
    <w:rsid w:val="6F2F6BE9"/>
    <w:rsid w:val="6F5C26EC"/>
    <w:rsid w:val="6F6B2741"/>
    <w:rsid w:val="6F8B7FB3"/>
    <w:rsid w:val="6FD06991"/>
    <w:rsid w:val="701557A9"/>
    <w:rsid w:val="7031567F"/>
    <w:rsid w:val="7048104D"/>
    <w:rsid w:val="708273CF"/>
    <w:rsid w:val="70967060"/>
    <w:rsid w:val="70B86135"/>
    <w:rsid w:val="70F34949"/>
    <w:rsid w:val="710D7763"/>
    <w:rsid w:val="71172C34"/>
    <w:rsid w:val="715C7408"/>
    <w:rsid w:val="718D56D9"/>
    <w:rsid w:val="71AA7506"/>
    <w:rsid w:val="71AD21A3"/>
    <w:rsid w:val="71BF11C4"/>
    <w:rsid w:val="71DA0B5A"/>
    <w:rsid w:val="71EC32CB"/>
    <w:rsid w:val="71FB4625"/>
    <w:rsid w:val="72083B4D"/>
    <w:rsid w:val="724A3704"/>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720FA8"/>
    <w:rsid w:val="7586788F"/>
    <w:rsid w:val="75AC685E"/>
    <w:rsid w:val="75DF6321"/>
    <w:rsid w:val="75F8738A"/>
    <w:rsid w:val="76196AA0"/>
    <w:rsid w:val="76571277"/>
    <w:rsid w:val="76725133"/>
    <w:rsid w:val="769531BC"/>
    <w:rsid w:val="76E42D01"/>
    <w:rsid w:val="76F45E0A"/>
    <w:rsid w:val="77115F1A"/>
    <w:rsid w:val="7720664D"/>
    <w:rsid w:val="7735602B"/>
    <w:rsid w:val="776370C9"/>
    <w:rsid w:val="77733BC4"/>
    <w:rsid w:val="7781145A"/>
    <w:rsid w:val="77B01CE7"/>
    <w:rsid w:val="77B92B54"/>
    <w:rsid w:val="77E233DF"/>
    <w:rsid w:val="78107B3D"/>
    <w:rsid w:val="78126A72"/>
    <w:rsid w:val="784D6F97"/>
    <w:rsid w:val="78C0202A"/>
    <w:rsid w:val="78C4725D"/>
    <w:rsid w:val="791E611A"/>
    <w:rsid w:val="79297BE8"/>
    <w:rsid w:val="792D233D"/>
    <w:rsid w:val="796230E1"/>
    <w:rsid w:val="797A5F8B"/>
    <w:rsid w:val="797E0817"/>
    <w:rsid w:val="79F3642F"/>
    <w:rsid w:val="79FB1858"/>
    <w:rsid w:val="7A093273"/>
    <w:rsid w:val="7A6F538E"/>
    <w:rsid w:val="7AE80322"/>
    <w:rsid w:val="7B0402DA"/>
    <w:rsid w:val="7B1B0A5C"/>
    <w:rsid w:val="7B212FFA"/>
    <w:rsid w:val="7BBA0721"/>
    <w:rsid w:val="7BD55DED"/>
    <w:rsid w:val="7BD9150F"/>
    <w:rsid w:val="7BDD1298"/>
    <w:rsid w:val="7BDD77AA"/>
    <w:rsid w:val="7BE26613"/>
    <w:rsid w:val="7C0148BF"/>
    <w:rsid w:val="7C06069C"/>
    <w:rsid w:val="7C077F70"/>
    <w:rsid w:val="7CAB4087"/>
    <w:rsid w:val="7CC26085"/>
    <w:rsid w:val="7CCD740C"/>
    <w:rsid w:val="7D7805FA"/>
    <w:rsid w:val="7D790DF2"/>
    <w:rsid w:val="7D7D0EC6"/>
    <w:rsid w:val="7D977508"/>
    <w:rsid w:val="7DA617D2"/>
    <w:rsid w:val="7DDD367E"/>
    <w:rsid w:val="7DEC6A9C"/>
    <w:rsid w:val="7E085630"/>
    <w:rsid w:val="7E1370A0"/>
    <w:rsid w:val="7E14077C"/>
    <w:rsid w:val="7E875C8F"/>
    <w:rsid w:val="7EC80CAB"/>
    <w:rsid w:val="7ECF2FC7"/>
    <w:rsid w:val="7EF57B11"/>
    <w:rsid w:val="7F1635D9"/>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1728</Words>
  <Characters>1840</Characters>
  <Lines>11</Lines>
  <Paragraphs>3</Paragraphs>
  <TotalTime>9</TotalTime>
  <ScaleCrop>false</ScaleCrop>
  <LinksUpToDate>false</LinksUpToDate>
  <CharactersWithSpaces>1879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雾中花</cp:lastModifiedBy>
  <cp:lastPrinted>2026-05-07T07:44:00Z</cp:lastPrinted>
  <dcterms:modified xsi:type="dcterms:W3CDTF">2026-05-14T07:51:21Z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5925900ED9044A8583E848890400C8F4_13</vt:lpwstr>
  </property>
  <property fmtid="{D5CDD505-2E9C-101B-9397-08002B2CF9AE}" pid="4" name="KSOTemplateDocerSaveRecord">
    <vt:lpwstr>eyJoZGlkIjoiN2U5ODUwNGE2YjA2ZGVjM2MxMWQ3YzVhMjMyMjQ5ZjciLCJ1c2VySWQiOiIyMjgxMjk1OTUifQ==</vt:lpwstr>
  </property>
</Properties>
</file>