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1B635">
      <w:pPr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附件1：</w:t>
      </w:r>
    </w:p>
    <w:p w14:paraId="08DD49C1">
      <w:pPr>
        <w:jc w:val="center"/>
        <w:rPr>
          <w:rFonts w:hint="eastAsia" w:ascii="黑体" w:hAnsi="黑体" w:eastAsia="黑体"/>
          <w:b w:val="0"/>
          <w:bCs/>
          <w:sz w:val="38"/>
          <w:szCs w:val="36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36"/>
          <w:szCs w:val="36"/>
        </w:rPr>
        <w:t>岳阳县202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b/>
          <w:sz w:val="36"/>
          <w:szCs w:val="36"/>
        </w:rPr>
        <w:t>年小学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五</w:t>
      </w:r>
      <w:r>
        <w:rPr>
          <w:rFonts w:hint="eastAsia" w:ascii="黑体" w:hAnsi="黑体" w:eastAsia="黑体"/>
          <w:b/>
          <w:sz w:val="36"/>
          <w:szCs w:val="36"/>
        </w:rPr>
        <w:t>年级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和七年级</w:t>
      </w:r>
      <w:r>
        <w:rPr>
          <w:rFonts w:hint="eastAsia" w:ascii="黑体" w:hAnsi="黑体" w:eastAsia="黑体"/>
          <w:b/>
          <w:sz w:val="36"/>
          <w:szCs w:val="36"/>
        </w:rPr>
        <w:t>质量监测</w:t>
      </w:r>
      <w:r>
        <w:rPr>
          <w:rFonts w:hint="eastAsia" w:ascii="黑体" w:hAnsi="黑体" w:eastAsia="黑体"/>
          <w:b/>
          <w:sz w:val="38"/>
          <w:szCs w:val="36"/>
        </w:rPr>
        <w:t>音乐学科现场抽测方案</w:t>
      </w:r>
    </w:p>
    <w:p w14:paraId="459530F7">
      <w:pPr>
        <w:pStyle w:val="9"/>
        <w:widowControl/>
        <w:numPr>
          <w:ilvl w:val="0"/>
          <w:numId w:val="1"/>
        </w:numPr>
        <w:spacing w:line="660" w:lineRule="exact"/>
        <w:ind w:firstLineChars="0"/>
        <w:jc w:val="left"/>
        <w:rPr>
          <w:rFonts w:cs="仿宋" w:asciiTheme="minorEastAsia" w:hAnsiTheme="minorEastAsia" w:eastAsia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</w:rPr>
        <w:t>检测内容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  <w:t xml:space="preserve">和要求   </w:t>
      </w:r>
      <w:bookmarkStart w:id="0" w:name="_GoBack"/>
      <w:bookmarkEnd w:id="0"/>
    </w:p>
    <w:p w14:paraId="10315812">
      <w:pPr>
        <w:widowControl/>
        <w:spacing w:line="660" w:lineRule="exact"/>
        <w:ind w:firstLine="560" w:firstLineChars="200"/>
        <w:jc w:val="left"/>
        <w:rPr>
          <w:rFonts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1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  <w:t>.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抽选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年级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上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下册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和七年级上下册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教材内容中的齐唱歌曲一首。（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音乐教师现场指挥或是钢琴伴奏和学生集体完成）</w:t>
      </w:r>
    </w:p>
    <w:p w14:paraId="242A6FA0">
      <w:pPr>
        <w:widowControl/>
        <w:spacing w:line="660" w:lineRule="exact"/>
        <w:ind w:firstLine="560" w:firstLineChars="200"/>
        <w:jc w:val="left"/>
        <w:rPr>
          <w:rFonts w:cs="仿宋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2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  <w:t>.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抽取欣赏歌曲一首听赏，并说出乐曲的名称、主奏乐器、主要情绪。（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单独完成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）</w:t>
      </w:r>
    </w:p>
    <w:p w14:paraId="4C79CDB0">
      <w:pPr>
        <w:widowControl/>
        <w:spacing w:line="660" w:lineRule="exact"/>
        <w:ind w:firstLine="560" w:firstLineChars="200"/>
        <w:jc w:val="left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3.简谱视唱。（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单独完成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）</w:t>
      </w:r>
    </w:p>
    <w:p w14:paraId="4ED4AB4C">
      <w:pPr>
        <w:widowControl/>
        <w:spacing w:line="660" w:lineRule="exact"/>
        <w:jc w:val="left"/>
        <w:rPr>
          <w:rFonts w:hint="default" w:cs="仿宋" w:asciiTheme="minorEastAsia" w:hAnsiTheme="minorEastAsia" w:eastAsiaTheme="minorEastAsia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二、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  <w:lang w:val="en-US" w:eastAsia="zh-CN"/>
        </w:rPr>
        <w:t>检测时间：</w:t>
      </w:r>
      <w:r>
        <w:rPr>
          <w:rFonts w:hint="eastAsia" w:cs="仿宋" w:asciiTheme="minorEastAsia" w:hAnsiTheme="minorEastAsia" w:eastAsiaTheme="minorEastAsia"/>
          <w:b w:val="0"/>
          <w:bCs w:val="0"/>
          <w:color w:val="000000"/>
          <w:kern w:val="0"/>
          <w:sz w:val="28"/>
          <w:szCs w:val="28"/>
          <w:lang w:val="en-US" w:eastAsia="zh-CN"/>
        </w:rPr>
        <w:t>不超过20分钟</w:t>
      </w:r>
    </w:p>
    <w:p w14:paraId="2D7EF5F8">
      <w:pPr>
        <w:widowControl/>
        <w:spacing w:line="660" w:lineRule="exact"/>
        <w:jc w:val="left"/>
        <w:rPr>
          <w:rFonts w:cs="仿宋" w:asciiTheme="minorEastAsia" w:hAnsiTheme="minorEastAsia" w:eastAsia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</w:rPr>
        <w:t>二、评分要求与形式</w:t>
      </w:r>
    </w:p>
    <w:tbl>
      <w:tblPr>
        <w:tblStyle w:val="5"/>
        <w:tblpPr w:leftFromText="180" w:rightFromText="180" w:vertAnchor="text" w:horzAnchor="page" w:tblpX="1566" w:tblpY="723"/>
        <w:tblOverlap w:val="never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3870"/>
        <w:gridCol w:w="1744"/>
        <w:gridCol w:w="1388"/>
        <w:gridCol w:w="1388"/>
      </w:tblGrid>
      <w:tr w14:paraId="5431C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290" w:type="dxa"/>
          </w:tcPr>
          <w:p w14:paraId="755DA96C">
            <w:pPr>
              <w:widowControl/>
              <w:spacing w:line="660" w:lineRule="exact"/>
              <w:jc w:val="center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抽测</w:t>
            </w:r>
          </w:p>
          <w:p w14:paraId="5E9100D6">
            <w:pPr>
              <w:widowControl/>
              <w:spacing w:line="660" w:lineRule="exact"/>
              <w:jc w:val="center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3870" w:type="dxa"/>
            <w:vAlign w:val="center"/>
          </w:tcPr>
          <w:p w14:paraId="785BE819">
            <w:pPr>
              <w:widowControl/>
              <w:spacing w:line="38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歌曲背唱</w:t>
            </w:r>
          </w:p>
          <w:p w14:paraId="51A167EF">
            <w:pPr>
              <w:widowControl/>
              <w:spacing w:line="38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744" w:type="dxa"/>
            <w:vAlign w:val="center"/>
          </w:tcPr>
          <w:p w14:paraId="589BF5E5">
            <w:pPr>
              <w:widowControl/>
              <w:spacing w:line="38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简谱视唱</w:t>
            </w:r>
          </w:p>
          <w:p w14:paraId="089A8BEC">
            <w:pPr>
              <w:widowControl/>
              <w:spacing w:line="380" w:lineRule="exact"/>
              <w:jc w:val="center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388" w:type="dxa"/>
            <w:vAlign w:val="center"/>
          </w:tcPr>
          <w:p w14:paraId="642A9C26">
            <w:pPr>
              <w:widowControl/>
              <w:spacing w:line="380" w:lineRule="exact"/>
              <w:jc w:val="center"/>
              <w:rPr>
                <w:rFonts w:hint="default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乐曲欣赏</w:t>
            </w:r>
          </w:p>
          <w:p w14:paraId="76EFD3AB">
            <w:pPr>
              <w:widowControl/>
              <w:spacing w:line="380" w:lineRule="exact"/>
              <w:jc w:val="center"/>
              <w:rPr>
                <w:rFonts w:hint="default" w:ascii="宋体" w:hAnsi="宋体" w:eastAsia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知识问答（10分）</w:t>
            </w:r>
          </w:p>
        </w:tc>
        <w:tc>
          <w:tcPr>
            <w:tcW w:w="1388" w:type="dxa"/>
            <w:vAlign w:val="center"/>
          </w:tcPr>
          <w:p w14:paraId="2344BEFE">
            <w:pPr>
              <w:widowControl/>
              <w:spacing w:line="380" w:lineRule="exact"/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教师基本技能（10分）</w:t>
            </w:r>
          </w:p>
        </w:tc>
      </w:tr>
      <w:tr w14:paraId="1F8B9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 w14:paraId="1359CF3B">
            <w:pPr>
              <w:widowControl/>
              <w:spacing w:line="660" w:lineRule="exact"/>
              <w:jc w:val="center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评分</w:t>
            </w:r>
          </w:p>
          <w:p w14:paraId="2C7D09D9">
            <w:pPr>
              <w:widowControl/>
              <w:spacing w:line="660" w:lineRule="exact"/>
              <w:jc w:val="center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标准</w:t>
            </w:r>
          </w:p>
          <w:p w14:paraId="469A2D75">
            <w:pPr>
              <w:widowControl/>
              <w:spacing w:line="660" w:lineRule="exact"/>
              <w:jc w:val="center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与</w:t>
            </w:r>
          </w:p>
          <w:p w14:paraId="20CCEF79">
            <w:pPr>
              <w:widowControl/>
              <w:spacing w:line="660" w:lineRule="exact"/>
              <w:jc w:val="center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3870" w:type="dxa"/>
          </w:tcPr>
          <w:p w14:paraId="5F35AC54">
            <w:pPr>
              <w:widowControl/>
              <w:numPr>
                <w:ilvl w:val="0"/>
                <w:numId w:val="0"/>
              </w:numPr>
              <w:spacing w:line="380" w:lineRule="exact"/>
              <w:jc w:val="left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44BAECC6">
            <w:pPr>
              <w:widowControl/>
              <w:numPr>
                <w:ilvl w:val="0"/>
                <w:numId w:val="0"/>
              </w:numPr>
              <w:spacing w:line="380" w:lineRule="exact"/>
              <w:jc w:val="left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509826E2">
            <w:pPr>
              <w:widowControl/>
              <w:numPr>
                <w:ilvl w:val="0"/>
                <w:numId w:val="0"/>
              </w:numPr>
              <w:spacing w:line="380" w:lineRule="exact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齐唱曲目从五个方面评价：音准（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）、节奏（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分）、音色（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分）、情绪（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分），共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分。</w:t>
            </w:r>
          </w:p>
          <w:p w14:paraId="6DE16BE6">
            <w:pPr>
              <w:widowControl/>
              <w:numPr>
                <w:ilvl w:val="0"/>
                <w:numId w:val="0"/>
              </w:numPr>
              <w:spacing w:line="380" w:lineRule="exact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4" w:type="dxa"/>
            <w:vAlign w:val="center"/>
          </w:tcPr>
          <w:p w14:paraId="275CF956">
            <w:pPr>
              <w:widowControl/>
              <w:spacing w:line="380" w:lineRule="exact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评价：音准(10分）、节奏（5）</w:t>
            </w:r>
          </w:p>
          <w:p w14:paraId="38016C7A">
            <w:pPr>
              <w:widowControl/>
              <w:spacing w:line="380" w:lineRule="exact"/>
              <w:rPr>
                <w:rFonts w:hint="default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唱谱的流畅（5分）</w:t>
            </w:r>
          </w:p>
        </w:tc>
        <w:tc>
          <w:tcPr>
            <w:tcW w:w="1388" w:type="dxa"/>
            <w:vAlign w:val="center"/>
          </w:tcPr>
          <w:p w14:paraId="64639048">
            <w:pPr>
              <w:widowControl/>
              <w:spacing w:line="380" w:lineRule="exact"/>
              <w:rPr>
                <w:rFonts w:hint="default" w:ascii="宋体" w:hAnsi="宋体" w:eastAsia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两个问题各5分</w:t>
            </w:r>
          </w:p>
        </w:tc>
        <w:tc>
          <w:tcPr>
            <w:tcW w:w="1388" w:type="dxa"/>
            <w:vAlign w:val="center"/>
          </w:tcPr>
          <w:p w14:paraId="487491F6">
            <w:pPr>
              <w:widowControl/>
              <w:spacing w:line="380" w:lineRule="exact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1.指挥能力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7分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 w14:paraId="023AE40D">
            <w:pPr>
              <w:widowControl/>
              <w:spacing w:line="380" w:lineRule="exact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2.钢琴弹奏能力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3分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</w:tbl>
    <w:p w14:paraId="5177386C">
      <w:pPr>
        <w:spacing w:line="240" w:lineRule="exact"/>
        <w:rPr>
          <w:sz w:val="25"/>
          <w:szCs w:val="25"/>
        </w:rPr>
      </w:pPr>
    </w:p>
    <w:p w14:paraId="2E860212">
      <w:pPr>
        <w:widowControl/>
        <w:jc w:val="left"/>
        <w:rPr>
          <w:b/>
          <w:sz w:val="25"/>
          <w:szCs w:val="25"/>
        </w:rPr>
      </w:pPr>
      <w:r>
        <w:rPr>
          <w:rFonts w:hint="eastAsia"/>
          <w:b/>
          <w:sz w:val="25"/>
          <w:szCs w:val="25"/>
        </w:rPr>
        <w:t>三、其他事项</w:t>
      </w:r>
    </w:p>
    <w:p w14:paraId="176B4E3F">
      <w:pPr>
        <w:widowControl/>
        <w:jc w:val="left"/>
        <w:rPr>
          <w:sz w:val="25"/>
          <w:szCs w:val="25"/>
        </w:rPr>
      </w:pPr>
      <w:r>
        <w:rPr>
          <w:rFonts w:hint="eastAsia"/>
          <w:sz w:val="25"/>
          <w:szCs w:val="25"/>
        </w:rPr>
        <w:t>1</w:t>
      </w:r>
      <w:r>
        <w:rPr>
          <w:rFonts w:hint="eastAsia"/>
          <w:sz w:val="25"/>
          <w:szCs w:val="25"/>
          <w:lang w:eastAsia="zh-CN"/>
        </w:rPr>
        <w:t>.</w:t>
      </w:r>
      <w:r>
        <w:rPr>
          <w:rFonts w:hint="eastAsia"/>
          <w:sz w:val="25"/>
          <w:szCs w:val="25"/>
        </w:rPr>
        <w:t>检测场地尽可能安排在专门的音乐教室，尽可能提供钢琴或电子琴。</w:t>
      </w:r>
    </w:p>
    <w:p w14:paraId="0B588222">
      <w:pPr>
        <w:widowControl/>
        <w:jc w:val="left"/>
        <w:rPr>
          <w:sz w:val="25"/>
          <w:szCs w:val="25"/>
        </w:rPr>
      </w:pPr>
      <w:r>
        <w:rPr>
          <w:rFonts w:hint="eastAsia"/>
          <w:sz w:val="25"/>
          <w:szCs w:val="25"/>
        </w:rPr>
        <w:t>2</w:t>
      </w:r>
      <w:r>
        <w:rPr>
          <w:rFonts w:hint="eastAsia"/>
          <w:sz w:val="25"/>
          <w:szCs w:val="25"/>
          <w:lang w:eastAsia="zh-CN"/>
        </w:rPr>
        <w:t>.</w:t>
      </w:r>
      <w:r>
        <w:rPr>
          <w:rFonts w:hint="eastAsia"/>
          <w:sz w:val="25"/>
          <w:szCs w:val="25"/>
        </w:rPr>
        <w:t>学生歌曲唱时由音乐老师钢琴伴奏或指挥。</w:t>
      </w:r>
    </w:p>
    <w:p w14:paraId="7E8EE6D7">
      <w:pPr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岳阳县教育体育局</w:t>
      </w:r>
    </w:p>
    <w:p w14:paraId="1EE9185E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2024年小学音乐专业素养测试题</w:t>
      </w:r>
    </w:p>
    <w:p w14:paraId="3CB72663"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 w14:paraId="77EF1FD7">
      <w:p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A卷</w:t>
      </w:r>
    </w:p>
    <w:p w14:paraId="133A48E9">
      <w:pPr>
        <w:numPr>
          <w:ilvl w:val="0"/>
          <w:numId w:val="2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五年级上册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：演唱歌曲《新东北风》第一段歌词，任意抽选歌曲中  8个小节的歌谱进行视唱。</w:t>
      </w:r>
    </w:p>
    <w:p w14:paraId="4B8B1A23">
      <w:pPr>
        <w:numPr>
          <w:ilvl w:val="0"/>
          <w:numId w:val="2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五年级上册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：欣赏乐曲《喜丰年》，让学生说说乐曲的名称，并说说乐曲的演奏形式（钢琴独奏）。</w:t>
      </w:r>
    </w:p>
    <w:p w14:paraId="6E761D9C">
      <w:pPr>
        <w:numPr>
          <w:ilvl w:val="0"/>
          <w:numId w:val="0"/>
        </w:num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B卷</w:t>
      </w:r>
    </w:p>
    <w:p w14:paraId="1A3A9016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/>
          <w:b/>
          <w:bCs/>
          <w:sz w:val="28"/>
          <w:szCs w:val="28"/>
          <w:lang w:val="en-US" w:eastAsia="zh-CN"/>
        </w:rPr>
        <w:t>五年级上册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：演唱歌曲《走绛州》第一段歌词，任意抽选歌曲中8个小节的歌谱进行视唱。</w:t>
      </w:r>
    </w:p>
    <w:p w14:paraId="2F6E36F3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/>
          <w:b/>
          <w:bCs/>
          <w:sz w:val="28"/>
          <w:szCs w:val="28"/>
          <w:lang w:val="en-US" w:eastAsia="zh-CN"/>
        </w:rPr>
        <w:t>五年级上册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：欣赏歌曲《花儿与少年》，让学生说说歌曲的名称和演奏形式（管弦乐曲）。</w:t>
      </w:r>
    </w:p>
    <w:p w14:paraId="1C61427A">
      <w:pPr>
        <w:numPr>
          <w:ilvl w:val="0"/>
          <w:numId w:val="0"/>
        </w:num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C卷</w:t>
      </w:r>
    </w:p>
    <w:p w14:paraId="415A74C8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/>
          <w:b/>
          <w:bCs/>
          <w:sz w:val="28"/>
          <w:szCs w:val="28"/>
          <w:lang w:val="en-US" w:eastAsia="zh-CN"/>
        </w:rPr>
        <w:t>五年级下册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：演唱歌曲《编花篮》第一段歌词，任意抽选歌曲中8个小节的歌谱进行视唱。</w:t>
      </w:r>
    </w:p>
    <w:p w14:paraId="17A8ECE9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/>
          <w:b/>
          <w:bCs/>
          <w:sz w:val="28"/>
          <w:szCs w:val="28"/>
          <w:lang w:val="en-US" w:eastAsia="zh-CN"/>
        </w:rPr>
        <w:t>五年级下册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：欣赏乐曲《新疆之春》，让学生说说乐曲的名称和乐曲的演奏形式（小提琴独奏）。</w:t>
      </w:r>
    </w:p>
    <w:p w14:paraId="78D2B0F7">
      <w:pPr>
        <w:numPr>
          <w:ilvl w:val="0"/>
          <w:numId w:val="0"/>
        </w:num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D卷</w:t>
      </w:r>
    </w:p>
    <w:p w14:paraId="6546A5E7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/>
          <w:b/>
          <w:bCs/>
          <w:sz w:val="28"/>
          <w:szCs w:val="28"/>
          <w:lang w:val="en-US" w:eastAsia="zh-CN"/>
        </w:rPr>
        <w:t>五年级下册：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演唱歌曲《卢沟桥》第一段歌词，任意抽选歌曲中8个小节的歌谱进行视唱。</w:t>
      </w:r>
    </w:p>
    <w:p w14:paraId="6E19A05F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/>
          <w:b/>
          <w:bCs/>
          <w:sz w:val="28"/>
          <w:szCs w:val="28"/>
          <w:lang w:val="en-US" w:eastAsia="zh-CN"/>
        </w:rPr>
        <w:t>五年级下册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：欣赏乐曲《瑶族舞曲》，让学生说说乐曲的名称和乐曲的演奏形式（管弦乐合奏）。</w:t>
      </w:r>
    </w:p>
    <w:p w14:paraId="613BD3FA">
      <w:pPr>
        <w:ind w:firstLine="2209" w:firstLineChars="500"/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岳阳县教育体育局</w:t>
      </w:r>
    </w:p>
    <w:p w14:paraId="2709F67D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2024年初中音乐专业素养测试题</w:t>
      </w:r>
    </w:p>
    <w:p w14:paraId="3BD09F75">
      <w:p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A卷</w:t>
      </w:r>
    </w:p>
    <w:p w14:paraId="42886D01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1.（七年级上册第四单元）齐唱歌曲《踏浪》第一段歌词，任意抽选歌曲中8个小节的歌谱进行视唱。</w:t>
      </w:r>
    </w:p>
    <w:p w14:paraId="4F7A42BF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2.（七年级上册第三单元）欣赏乐曲《空山鸟语》，让学生说说乐曲的名称，并说说乐曲的演奏形式（二胡独奏）。</w:t>
      </w:r>
    </w:p>
    <w:p w14:paraId="5FA9F7A9">
      <w:pPr>
        <w:numPr>
          <w:ilvl w:val="0"/>
          <w:numId w:val="0"/>
        </w:num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B卷</w:t>
      </w:r>
    </w:p>
    <w:p w14:paraId="0EF8C7F8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1.（七年级上册第七单元）齐唱歌曲《中国人》第一段歌词，任意抽选歌曲中8个小节的歌谱进行视唱。</w:t>
      </w:r>
    </w:p>
    <w:p w14:paraId="66637FDB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2.（七年级上次第七单元）欣赏歌曲《生死不离》，让学生说说歌曲的名称和歌曲表达的情绪。（深情，坚毅）。</w:t>
      </w:r>
    </w:p>
    <w:p w14:paraId="2FBC01E4">
      <w:pPr>
        <w:numPr>
          <w:ilvl w:val="0"/>
          <w:numId w:val="0"/>
        </w:num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C卷</w:t>
      </w:r>
    </w:p>
    <w:p w14:paraId="336B28D7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1.（七年级下册第一单元）齐唱歌曲《我们是春天》第一段歌词，任意抽选歌曲中8个小节的歌谱进行视唱。</w:t>
      </w:r>
    </w:p>
    <w:p w14:paraId="6876DEAA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2.（七年级下册第一单元）欣赏乐曲《幽默曲》，让学生说说乐曲的名称和乐曲的演奏形式（小提琴独奏）。</w:t>
      </w:r>
    </w:p>
    <w:p w14:paraId="06A362B2">
      <w:pPr>
        <w:numPr>
          <w:ilvl w:val="0"/>
          <w:numId w:val="0"/>
        </w:num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D卷</w:t>
      </w:r>
    </w:p>
    <w:p w14:paraId="7B86B2CB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1.（七年级下册第三单元）齐唱歌曲《德涅泊尔》第一段歌词，任意抽选歌曲中8个小节的歌谱进行视唱。</w:t>
      </w:r>
    </w:p>
    <w:p w14:paraId="31AA3571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2.（七年级下册第四单元）欣赏乐曲《二泉映月》，让学生说说乐曲的名称和乐曲的演奏形式（弦乐合奏）。</w:t>
      </w:r>
    </w:p>
    <w:p w14:paraId="78C2D924">
      <w:pPr>
        <w:widowControl/>
        <w:jc w:val="left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附件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b/>
          <w:bCs/>
          <w:sz w:val="36"/>
          <w:szCs w:val="36"/>
        </w:rPr>
        <w:t>：</w:t>
      </w:r>
    </w:p>
    <w:p w14:paraId="6C34E380">
      <w:pPr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岳阳县202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b/>
          <w:sz w:val="36"/>
          <w:szCs w:val="36"/>
        </w:rPr>
        <w:t>年小学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五</w:t>
      </w:r>
      <w:r>
        <w:rPr>
          <w:rFonts w:hint="eastAsia" w:ascii="黑体" w:hAnsi="黑体" w:eastAsia="黑体"/>
          <w:b/>
          <w:sz w:val="36"/>
          <w:szCs w:val="36"/>
        </w:rPr>
        <w:t>年级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和初中七年级</w:t>
      </w:r>
      <w:r>
        <w:rPr>
          <w:rFonts w:hint="eastAsia" w:ascii="黑体" w:hAnsi="黑体" w:eastAsia="黑体"/>
          <w:b/>
          <w:sz w:val="36"/>
          <w:szCs w:val="36"/>
        </w:rPr>
        <w:t>质量监测</w:t>
      </w:r>
    </w:p>
    <w:p w14:paraId="70C34EF4">
      <w:pPr>
        <w:jc w:val="center"/>
        <w:rPr>
          <w:rFonts w:ascii="黑体" w:hAnsi="黑体" w:eastAsia="黑体"/>
          <w:b/>
          <w:sz w:val="38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美术</w:t>
      </w:r>
      <w:r>
        <w:rPr>
          <w:rFonts w:hint="eastAsia" w:ascii="黑体" w:hAnsi="黑体" w:eastAsia="黑体"/>
          <w:b/>
          <w:sz w:val="38"/>
          <w:szCs w:val="36"/>
        </w:rPr>
        <w:t>学科现场抽测方案</w:t>
      </w:r>
    </w:p>
    <w:p w14:paraId="7825B414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720BE41D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</w:rPr>
        <w:t>测试目标</w:t>
      </w:r>
    </w:p>
    <w:p w14:paraId="30DD5548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1.评估学生对美术基础知识的掌握程度。</w:t>
      </w:r>
    </w:p>
    <w:p w14:paraId="6C797FA9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2.考查学生的绘画技能和创作能力。</w:t>
      </w:r>
    </w:p>
    <w:p w14:paraId="09937028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3.了解学生对美术作品的鉴赏能力和审美水平。</w:t>
      </w:r>
    </w:p>
    <w:p w14:paraId="7EE3D4E3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  <w:t>二、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</w:rPr>
        <w:t>检测内容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  <w:t>和要求</w:t>
      </w:r>
    </w:p>
    <w:p w14:paraId="634076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1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  <w:t>.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抽选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年级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上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下册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和七年级上下册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教材中的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活动内容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。（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单独完成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）</w:t>
      </w:r>
    </w:p>
    <w:p w14:paraId="2958D2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2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  <w:t>.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抽取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理论知识笔试回答。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（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单独完成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）</w:t>
      </w:r>
    </w:p>
    <w:p w14:paraId="5FFA61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  <w:lang w:val="en-US" w:eastAsia="zh-CN"/>
        </w:rPr>
        <w:t>三、检测时间</w:t>
      </w: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：40分钟</w:t>
      </w:r>
    </w:p>
    <w:p w14:paraId="3A28B0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</w:rPr>
        <w:t>、评分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  <w:t>标准</w:t>
      </w:r>
    </w:p>
    <w:tbl>
      <w:tblPr>
        <w:tblStyle w:val="5"/>
        <w:tblpPr w:leftFromText="180" w:rightFromText="180" w:vertAnchor="text" w:horzAnchor="page" w:tblpX="1635" w:tblpY="136"/>
        <w:tblOverlap w:val="never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4532"/>
        <w:gridCol w:w="2212"/>
      </w:tblGrid>
      <w:tr w14:paraId="40AB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014" w:type="dxa"/>
            <w:vAlign w:val="center"/>
          </w:tcPr>
          <w:p w14:paraId="56761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2" w:firstLineChars="200"/>
              <w:jc w:val="center"/>
              <w:textAlignment w:val="auto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抽测内容</w:t>
            </w:r>
          </w:p>
        </w:tc>
        <w:tc>
          <w:tcPr>
            <w:tcW w:w="4532" w:type="dxa"/>
            <w:vAlign w:val="center"/>
          </w:tcPr>
          <w:p w14:paraId="14F26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center"/>
              <w:textAlignment w:val="auto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创作技能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2212" w:type="dxa"/>
            <w:vAlign w:val="center"/>
          </w:tcPr>
          <w:p w14:paraId="1F233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理论知识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</w:t>
            </w:r>
          </w:p>
        </w:tc>
      </w:tr>
      <w:tr w14:paraId="7CFEE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2014" w:type="dxa"/>
            <w:vAlign w:val="center"/>
          </w:tcPr>
          <w:p w14:paraId="73FBA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2" w:firstLineChars="200"/>
              <w:jc w:val="center"/>
              <w:textAlignment w:val="auto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4532" w:type="dxa"/>
            <w:vAlign w:val="center"/>
          </w:tcPr>
          <w:p w14:paraId="3FD4338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center"/>
              <w:textAlignment w:val="auto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41AC92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center"/>
              <w:textAlignment w:val="auto"/>
              <w:rPr>
                <w:rFonts w:hint="default" w:ascii="宋体" w:hAnsi="宋体" w:eastAsia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创意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）、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构图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分）、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深浅(色彩)层次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</w:t>
            </w:r>
          </w:p>
          <w:p w14:paraId="7ADE22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center"/>
              <w:textAlignment w:val="auto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 w14:paraId="72D99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符合正确答案（20分）</w:t>
            </w:r>
          </w:p>
        </w:tc>
      </w:tr>
    </w:tbl>
    <w:p w14:paraId="44A62F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32"/>
          <w:szCs w:val="32"/>
          <w:lang w:val="en-US" w:eastAsia="zh-CN"/>
        </w:rPr>
        <w:t>四、其他事项</w:t>
      </w:r>
    </w:p>
    <w:p w14:paraId="01FBD877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1.检测场地学生尽可能每人一桌一椅。</w:t>
      </w:r>
    </w:p>
    <w:p w14:paraId="6928A276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2.学生准备一支铅笔、一盒24色水彩笔。</w:t>
      </w:r>
    </w:p>
    <w:p w14:paraId="5A9EAF26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  <w:t>五、小学美术专业素养测试题参考答案</w:t>
      </w:r>
    </w:p>
    <w:p w14:paraId="234002CD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A卷（ 深）、（浅）</w:t>
      </w:r>
    </w:p>
    <w:p w14:paraId="1967B23F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B卷（ 中）、（侧）</w:t>
      </w:r>
    </w:p>
    <w:p w14:paraId="02D98CE3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C卷（复）、（红黄蓝）</w:t>
      </w:r>
    </w:p>
    <w:p w14:paraId="4501DE6A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jc w:val="left"/>
        <w:textAlignment w:val="auto"/>
        <w:rPr>
          <w:rFonts w:hint="default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-SA"/>
        </w:rPr>
        <w:t>D卷（齐白石）、（凡高）</w:t>
      </w:r>
    </w:p>
    <w:p w14:paraId="78487ACA">
      <w:pPr>
        <w:pStyle w:val="9"/>
        <w:widowControl/>
        <w:spacing w:line="480" w:lineRule="exact"/>
        <w:ind w:firstLine="0" w:firstLineChars="0"/>
        <w:jc w:val="left"/>
        <w:rPr>
          <w:rFonts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  <w:lang w:val="en-US" w:eastAsia="zh-CN"/>
        </w:rPr>
        <w:t>六</w:t>
      </w:r>
      <w:r>
        <w:rPr>
          <w:rFonts w:hint="eastAsia" w:cs="仿宋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、初中美术专业素养测试题参考答案</w:t>
      </w:r>
    </w:p>
    <w:p w14:paraId="3F877DC5">
      <w:pPr>
        <w:pStyle w:val="9"/>
        <w:widowControl/>
        <w:spacing w:line="480" w:lineRule="exact"/>
        <w:ind w:firstLine="560"/>
        <w:jc w:val="left"/>
        <w:rPr>
          <w:rFonts w:cs="仿宋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A卷（眉）、（眼）、（嘴/口）</w:t>
      </w:r>
    </w:p>
    <w:p w14:paraId="6972A7F3">
      <w:pPr>
        <w:pStyle w:val="9"/>
        <w:widowControl/>
        <w:spacing w:line="480" w:lineRule="exact"/>
        <w:ind w:firstLine="560"/>
        <w:jc w:val="left"/>
        <w:rPr>
          <w:rFonts w:cs="仿宋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B卷（夸张）、（拟人）</w:t>
      </w:r>
    </w:p>
    <w:p w14:paraId="4B0E1734">
      <w:pPr>
        <w:pStyle w:val="9"/>
        <w:widowControl/>
        <w:spacing w:line="480" w:lineRule="exact"/>
        <w:ind w:firstLine="560"/>
        <w:jc w:val="left"/>
        <w:rPr>
          <w:rFonts w:cs="仿宋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C卷（1）、（2）</w:t>
      </w:r>
    </w:p>
    <w:p w14:paraId="5201376E">
      <w:pPr>
        <w:pStyle w:val="9"/>
        <w:widowControl/>
        <w:spacing w:line="480" w:lineRule="exact"/>
        <w:ind w:firstLine="560"/>
        <w:jc w:val="left"/>
        <w:rPr>
          <w:rFonts w:cs="仿宋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仿宋" w:asciiTheme="minorEastAsia" w:hAnsiTheme="minorEastAsia" w:eastAsiaTheme="minorEastAsia"/>
          <w:color w:val="000000"/>
          <w:kern w:val="0"/>
          <w:sz w:val="28"/>
          <w:szCs w:val="28"/>
        </w:rPr>
        <w:t>D卷（对称式）、（均衡式）</w:t>
      </w:r>
    </w:p>
    <w:p w14:paraId="61AB4304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5E6B0E19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553F03C6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587A8D4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66BE5A64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6EF96788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32324BAD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764605A8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2DAB61EE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2CADE979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357C6E5B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685B93D9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412A59FB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5ECE7B3C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6250BD84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2BB81906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36DEFCD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6F141627">
      <w:pPr>
        <w:ind w:firstLine="2209" w:firstLineChars="50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岳阳县教育体育局</w:t>
      </w:r>
    </w:p>
    <w:p w14:paraId="46ED8C8E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2024年中小学美术专业素养测试题</w:t>
      </w:r>
    </w:p>
    <w:p w14:paraId="42390712">
      <w:pPr>
        <w:jc w:val="both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学校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班级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姓名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</w:t>
      </w:r>
    </w:p>
    <w:p w14:paraId="6CC759C6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A卷</w:t>
      </w:r>
    </w:p>
    <w:p w14:paraId="31304118"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五年级上册</w:t>
      </w:r>
    </w:p>
    <w:p w14:paraId="1AFB10A0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1.创作（80分）</w:t>
      </w:r>
    </w:p>
    <w:p w14:paraId="595A18F8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运用色彩渐变的规律，在下面线描图案中涂色。</w:t>
      </w:r>
    </w:p>
    <w:p w14:paraId="11799A71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117475</wp:posOffset>
                </wp:positionV>
                <wp:extent cx="5514975" cy="4819650"/>
                <wp:effectExtent l="12700" t="12700" r="15875" b="2540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99185" y="3556000"/>
                          <a:ext cx="5514975" cy="4819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2.05pt;margin-top:9.25pt;height:379.5pt;width:434.25pt;z-index:251663360;v-text-anchor:middle;mso-width-relative:page;mso-height-relative:page;" filled="f" stroked="t" coordsize="21600,21600" o:gfxdata="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txrkb2QAAAAoBAAAPAAAAAAAAAAEAIAAAACIAAABkcnMvZG93bnJldi54&#10;bWxQSwECFAAUAAAACACHTuJAnvn2smsCAADDBAAADgAAAAAAAAABACAAAAAoAQAAZHJzL2Uyb0Rv&#10;Yy54bWxQSwUGAAAAAAYABgBZAQAABQYAAAAA&#10;">
                <v:fill on="f" focussize="0,0"/>
                <v:stroke weight="2pt" color="#000000 [3213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145415</wp:posOffset>
            </wp:positionV>
            <wp:extent cx="5511800" cy="4815840"/>
            <wp:effectExtent l="0" t="0" r="12700" b="3810"/>
            <wp:wrapSquare wrapText="bothSides"/>
            <wp:docPr id="21" name="图片 21" descr="fc6035c4711e0ba7a9bd50f632191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c6035c4711e0ba7a9bd50f632191c6"/>
                    <pic:cNvPicPr>
                      <a:picLocks noChangeAspect="1"/>
                    </pic:cNvPicPr>
                  </pic:nvPicPr>
                  <pic:blipFill>
                    <a:blip r:embed="rId5">
                      <a:lum bright="18000" contrast="10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1800" cy="481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2.填空（20分）</w:t>
      </w:r>
    </w:p>
    <w:p w14:paraId="41B6E73B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素描中，用笔的轻重，皴（c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ū</w:t>
      </w:r>
      <w:r>
        <w:rPr>
          <w:rFonts w:hint="eastAsia" w:cs="Times New Roman"/>
          <w:b w:val="0"/>
          <w:bCs w:val="0"/>
          <w:sz w:val="28"/>
          <w:szCs w:val="28"/>
          <w:lang w:val="en-US" w:eastAsia="zh-CN"/>
        </w:rPr>
        <w:t>n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）线的疏密，决定颜色的深浅，重而密色就（     ），轻而疏色就（        ）。</w:t>
      </w:r>
    </w:p>
    <w:p w14:paraId="31BD9854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岳阳县教育体育局</w:t>
      </w:r>
    </w:p>
    <w:p w14:paraId="7B5BFCD3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2024年中小学美术专业素养测试题</w:t>
      </w:r>
    </w:p>
    <w:p w14:paraId="7043D6C5">
      <w:pPr>
        <w:jc w:val="both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学校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班级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姓名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</w:t>
      </w:r>
    </w:p>
    <w:p w14:paraId="61EAE54A">
      <w:p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B卷</w:t>
      </w:r>
    </w:p>
    <w:p w14:paraId="6B3A23CF"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五年级上册</w:t>
      </w:r>
    </w:p>
    <w:p w14:paraId="49F7CB92">
      <w:pPr>
        <w:numPr>
          <w:ilvl w:val="0"/>
          <w:numId w:val="0"/>
        </w:numPr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1.创作（80分）</w:t>
      </w:r>
    </w:p>
    <w:p w14:paraId="014C40E6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用线条把五年级上册第7页《爱晚亭》画在下面方框里。注意用不同疏密线条画出画面黑、白、灰的层次。</w:t>
      </w:r>
    </w:p>
    <w:p w14:paraId="492EBF05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127000</wp:posOffset>
                </wp:positionV>
                <wp:extent cx="5694680" cy="4818380"/>
                <wp:effectExtent l="12700" t="12700" r="26670" b="2667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4680" cy="48183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.6pt;margin-top:10pt;height:379.4pt;width:448.4pt;z-index:251661312;v-text-anchor:middle;mso-width-relative:page;mso-height-relative:page;" filled="f" stroked="t" coordsize="21600,21600" o:gfxdata="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sdXNx2AAAAAoBAAAPAAAAAAAAAAEAIAAAACIAAABkcnMvZG93bnJldi54&#10;bWxQSwECFAAUAAAACACHTuJAb+Dov2wCAADYBAAADgAAAAAAAAABACAAAAAnAQAAZHJzL2Uyb0Rv&#10;Yy54bWxQSwUGAAAAAAYABgBZAQAABQYAAAAA&#10;">
                <v:fill on="f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</w:p>
    <w:p w14:paraId="077CEF73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3551D9CA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0D514A71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08818625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7C91143F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390F6B45"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 w14:paraId="2FF09032"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 w14:paraId="0A99BBE4"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 w14:paraId="4A8238AC"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 w14:paraId="1A426837"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 w14:paraId="14126DD2"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 w14:paraId="05CFEB95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1C7891F2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2.填空（20分）</w:t>
      </w:r>
    </w:p>
    <w:p w14:paraId="53E45511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中国画运笔有（      ）锋、（      ）锋。</w:t>
      </w:r>
    </w:p>
    <w:p w14:paraId="05461E75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岳阳县教育体育局</w:t>
      </w:r>
    </w:p>
    <w:p w14:paraId="10DA6BCD">
      <w:pPr>
        <w:numPr>
          <w:ilvl w:val="0"/>
          <w:numId w:val="0"/>
        </w:numPr>
        <w:jc w:val="center"/>
        <w:rPr>
          <w:rFonts w:hint="eastAsia"/>
          <w:b w:val="0"/>
          <w:bCs w:val="0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2024年小学学美术专业素养测试题</w:t>
      </w:r>
    </w:p>
    <w:p w14:paraId="01E7EFB1">
      <w:pPr>
        <w:jc w:val="both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学校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班级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姓名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</w:t>
      </w:r>
    </w:p>
    <w:p w14:paraId="4F4991B5">
      <w:p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C卷</w:t>
      </w:r>
    </w:p>
    <w:p w14:paraId="1C47CC47"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五年级下册</w:t>
      </w:r>
    </w:p>
    <w:p w14:paraId="69AED04D">
      <w:pPr>
        <w:numPr>
          <w:ilvl w:val="0"/>
          <w:numId w:val="0"/>
        </w:numPr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1.创作（80分）</w:t>
      </w:r>
    </w:p>
    <w:p w14:paraId="630E4A5C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-150495</wp:posOffset>
                </wp:positionH>
                <wp:positionV relativeFrom="paragraph">
                  <wp:posOffset>791845</wp:posOffset>
                </wp:positionV>
                <wp:extent cx="5753735" cy="4551680"/>
                <wp:effectExtent l="12700" t="12700" r="24765" b="2667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37535" y="2369185"/>
                          <a:ext cx="5753735" cy="45516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1.85pt;margin-top:62.35pt;height:358.4pt;width:453.05pt;z-index:251659264;v-text-anchor:middle;mso-width-relative:page;mso-height-relative:page;" filled="f" stroked="t" coordsize="21600,21600" o:gfxdata="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/K4yxdkAAAALAQAADwAAAAAAAAABACAAAAAi&#10;AAAAZHJzL2Rvd25yZXYueG1sUEsBAhQAFAAAAAgAh07iQBlMODR7AgAA5AQAAA4AAAAAAAAAAQAg&#10;AAAAKAEAAGRycy9lMm9Eb2MueG1sUEsFBgAAAAAGAAYAWQEAABUGAAAAAA==&#10;">
                <v:fill on="f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在下面方框里，用线描绘文具：五年级下册第16页左上图《文房用品》，注意线条的长短、粗细、疏密变化，注意画出物象的前后遮挡关系。</w:t>
      </w:r>
    </w:p>
    <w:p w14:paraId="1422AD8C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627E80C5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64F12165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40E1E06D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5CF26942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14560153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1E47DCE3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556C135C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578A75F8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636A4472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304DD888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5F903660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32C35573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2.填空（20分）</w:t>
      </w:r>
    </w:p>
    <w:p w14:paraId="7D583354">
      <w:pPr>
        <w:numPr>
          <w:ilvl w:val="0"/>
          <w:numId w:val="0"/>
        </w:numPr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十二色相环由原色、间色、（   ）色组合而成，三原色是（           ）。</w:t>
      </w:r>
    </w:p>
    <w:p w14:paraId="7760B190">
      <w:pPr>
        <w:jc w:val="center"/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</w:pPr>
    </w:p>
    <w:p w14:paraId="4D8F18F1"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岳阳县教育体育局</w:t>
      </w:r>
    </w:p>
    <w:p w14:paraId="697FC753">
      <w:pPr>
        <w:numPr>
          <w:ilvl w:val="0"/>
          <w:numId w:val="0"/>
        </w:numPr>
        <w:jc w:val="center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2024年中小学美术专业素养测试题</w:t>
      </w:r>
    </w:p>
    <w:p w14:paraId="74E76D0B">
      <w:pPr>
        <w:jc w:val="both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学校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班级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姓名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</w:t>
      </w:r>
    </w:p>
    <w:p w14:paraId="04EF4025">
      <w:p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D卷</w:t>
      </w:r>
    </w:p>
    <w:p w14:paraId="583F001A"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五年级下册</w:t>
      </w:r>
    </w:p>
    <w:p w14:paraId="741FD939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1.创作（80分）</w:t>
      </w:r>
    </w:p>
    <w:p w14:paraId="5842B4D8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在下面方框里，用色彩临摹图：五年级下册第40页左上图《九色鹿》。</w:t>
      </w:r>
    </w:p>
    <w:p w14:paraId="47F7AD0C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-167005</wp:posOffset>
                </wp:positionH>
                <wp:positionV relativeFrom="paragraph">
                  <wp:posOffset>128905</wp:posOffset>
                </wp:positionV>
                <wp:extent cx="5808980" cy="4553585"/>
                <wp:effectExtent l="12700" t="12700" r="26670" b="2476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37535" y="2369185"/>
                          <a:ext cx="5808980" cy="455358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3.15pt;margin-top:10.15pt;height:358.55pt;width:457.4pt;z-index:251660288;v-text-anchor:middle;mso-width-relative:page;mso-height-relative:page;" filled="f" stroked="t" coordsize="21600,21600" o:gfxdata="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O+nkLtoAAAAKAQAADwAAAAAAAAABACAAAAAi&#10;AAAAZHJzL2Rvd25yZXYueG1sUEsBAhQAFAAAAAgAh07iQJVCrPF6AgAA5AQAAA4AAAAAAAAAAQAg&#10;AAAAKQEAAGRycy9lMm9Eb2MueG1sUEsFBgAAAAAGAAYAWQEAABUGAAAAAA==&#10;">
                <v:fill on="f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</w:p>
    <w:p w14:paraId="3ACE380E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267E83A4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3144C018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0D12B30F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17B153EB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402B1051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5C96BFEE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196B78CA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65FEEC9C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4AC0DF87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675E797A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11C2D5AD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2.填空（20分）</w:t>
      </w:r>
    </w:p>
    <w:p w14:paraId="206543A5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一颗童心赋予艺术最诚挚的美，擅长画中国画《虾》，令世人仰慕的艺术家是（            ）。世界名画《向日葵》《星月夜》的作者是荷兰画家（          ）。</w:t>
      </w:r>
    </w:p>
    <w:p w14:paraId="5FAF381D">
      <w:pPr>
        <w:ind w:firstLine="2650" w:firstLineChars="600"/>
        <w:jc w:val="both"/>
        <w:rPr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岳阳县教育体育局</w:t>
      </w:r>
    </w:p>
    <w:p w14:paraId="1F7D170D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2024年</w:t>
      </w:r>
      <w:r>
        <w:rPr>
          <w:rFonts w:hint="eastAsia"/>
          <w:b/>
          <w:bCs/>
          <w:sz w:val="44"/>
          <w:szCs w:val="44"/>
          <w:lang w:val="en-US" w:eastAsia="zh-CN"/>
        </w:rPr>
        <w:t>初</w:t>
      </w:r>
      <w:r>
        <w:rPr>
          <w:rFonts w:hint="eastAsia"/>
          <w:b/>
          <w:bCs/>
          <w:sz w:val="44"/>
          <w:szCs w:val="44"/>
        </w:rPr>
        <w:t>中美术专业素养测试题</w:t>
      </w:r>
    </w:p>
    <w:p w14:paraId="7F0F0EFF">
      <w:pPr>
        <w:jc w:val="both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学校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班级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姓名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</w:t>
      </w:r>
    </w:p>
    <w:p w14:paraId="1FD8EA0E">
      <w:pPr>
        <w:ind w:firstLine="3654" w:firstLineChars="1300"/>
        <w:jc w:val="both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A卷</w:t>
      </w:r>
    </w:p>
    <w:p w14:paraId="0CE5FC0D">
      <w:pPr>
        <w:ind w:firstLine="3373" w:firstLineChars="1200"/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七年级上册</w:t>
      </w:r>
    </w:p>
    <w:p w14:paraId="6E670E3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1.创作（80分）</w:t>
      </w:r>
    </w:p>
    <w:p w14:paraId="3D424C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画一幅自画像，画出自己的个性特征和喜好。</w:t>
      </w:r>
    </w:p>
    <w:p w14:paraId="5E1556C5">
      <w:pPr>
        <w:rPr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-554355</wp:posOffset>
                </wp:positionH>
                <wp:positionV relativeFrom="paragraph">
                  <wp:posOffset>64770</wp:posOffset>
                </wp:positionV>
                <wp:extent cx="6447790" cy="4814570"/>
                <wp:effectExtent l="12700" t="12700" r="16510" b="304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48145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3.65pt;margin-top:5.1pt;height:379.1pt;width:507.7pt;z-index:251666432;v-text-anchor:middle;mso-width-relative:page;mso-height-relative:page;" filled="f" stroked="t" coordsize="21600,21600" o:gfxdata="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0&#10;kefm2gAAAAoBAAAPAAAAAAAAAAEAIAAAACIAAABkcnMvZG93bnJldi54bWxQSwECFAAUAAAACACH&#10;TuJAtZJNzVsCAAC1BAAADgAAAAAAAAABACAAAAApAQAAZHJzL2Uyb0RvYy54bWxQSwUGAAAAAAYA&#10;BgBZAQAA9gUAAAAA&#10;">
                <v:fill on="f" focussize="0,0"/>
                <v:stroke weight="2pt" color="#000000 [3213]" joinstyle="round"/>
                <v:imagedata o:title=""/>
                <o:lock v:ext="edit" aspectratio="f"/>
              </v:rect>
            </w:pict>
          </mc:Fallback>
        </mc:AlternateContent>
      </w:r>
    </w:p>
    <w:p w14:paraId="2870DCE1">
      <w:pPr>
        <w:rPr>
          <w:sz w:val="28"/>
          <w:szCs w:val="28"/>
        </w:rPr>
      </w:pPr>
    </w:p>
    <w:p w14:paraId="3A05137B">
      <w:pPr>
        <w:rPr>
          <w:sz w:val="28"/>
          <w:szCs w:val="28"/>
        </w:rPr>
      </w:pPr>
    </w:p>
    <w:p w14:paraId="75E15D0A">
      <w:pPr>
        <w:rPr>
          <w:sz w:val="28"/>
          <w:szCs w:val="28"/>
        </w:rPr>
      </w:pPr>
    </w:p>
    <w:p w14:paraId="0CF2B81F">
      <w:pPr>
        <w:rPr>
          <w:sz w:val="28"/>
          <w:szCs w:val="28"/>
        </w:rPr>
      </w:pPr>
    </w:p>
    <w:p w14:paraId="1898E4A5">
      <w:pPr>
        <w:rPr>
          <w:sz w:val="28"/>
          <w:szCs w:val="28"/>
        </w:rPr>
      </w:pPr>
    </w:p>
    <w:p w14:paraId="0D123F4F">
      <w:pPr>
        <w:rPr>
          <w:sz w:val="28"/>
          <w:szCs w:val="28"/>
        </w:rPr>
      </w:pPr>
    </w:p>
    <w:p w14:paraId="449CF684">
      <w:pPr>
        <w:rPr>
          <w:sz w:val="28"/>
          <w:szCs w:val="28"/>
        </w:rPr>
      </w:pPr>
    </w:p>
    <w:p w14:paraId="36CB3C4C">
      <w:pPr>
        <w:rPr>
          <w:sz w:val="28"/>
          <w:szCs w:val="28"/>
        </w:rPr>
      </w:pPr>
    </w:p>
    <w:p w14:paraId="24DD28B7">
      <w:pPr>
        <w:rPr>
          <w:sz w:val="28"/>
          <w:szCs w:val="28"/>
        </w:rPr>
      </w:pPr>
    </w:p>
    <w:p w14:paraId="6765E8D0">
      <w:pPr>
        <w:rPr>
          <w:sz w:val="28"/>
          <w:szCs w:val="28"/>
        </w:rPr>
      </w:pPr>
    </w:p>
    <w:p w14:paraId="582F371D">
      <w:pPr>
        <w:rPr>
          <w:sz w:val="28"/>
          <w:szCs w:val="28"/>
        </w:rPr>
      </w:pPr>
    </w:p>
    <w:p w14:paraId="4F109093">
      <w:pPr>
        <w:rPr>
          <w:rFonts w:hint="eastAsia"/>
          <w:sz w:val="28"/>
          <w:szCs w:val="28"/>
        </w:rPr>
      </w:pPr>
    </w:p>
    <w:p w14:paraId="0C7DDBD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2.填空（20分）</w:t>
      </w:r>
    </w:p>
    <w:p w14:paraId="7304A7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面部表情是刻画人物性格和内心活动的重要依据，面部表情的变化主要体现为（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）、（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）、（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）等五官等变化。</w:t>
      </w:r>
    </w:p>
    <w:p w14:paraId="4C7877DB">
      <w:pPr>
        <w:ind w:firstLine="2209" w:firstLineChars="500"/>
        <w:jc w:val="both"/>
        <w:rPr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岳阳县教育体育局</w:t>
      </w:r>
    </w:p>
    <w:p w14:paraId="4172C773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2024年</w:t>
      </w:r>
      <w:r>
        <w:rPr>
          <w:rFonts w:hint="eastAsia"/>
          <w:b/>
          <w:bCs/>
          <w:sz w:val="44"/>
          <w:szCs w:val="44"/>
          <w:lang w:val="en-US" w:eastAsia="zh-CN"/>
        </w:rPr>
        <w:t>初中</w:t>
      </w:r>
      <w:r>
        <w:rPr>
          <w:rFonts w:hint="eastAsia"/>
          <w:b/>
          <w:bCs/>
          <w:sz w:val="44"/>
          <w:szCs w:val="44"/>
        </w:rPr>
        <w:t>美术专业素养测试题</w:t>
      </w:r>
    </w:p>
    <w:p w14:paraId="3EA51823">
      <w:pPr>
        <w:jc w:val="both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学校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班级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姓名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</w:t>
      </w:r>
    </w:p>
    <w:p w14:paraId="657AB6BE">
      <w:pPr>
        <w:ind w:firstLine="3935" w:firstLineChars="1400"/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B卷</w:t>
      </w:r>
    </w:p>
    <w:p w14:paraId="0FCB5AE8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七年级上册</w:t>
      </w:r>
    </w:p>
    <w:p w14:paraId="70DF849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1.创作（80分）</w:t>
      </w:r>
    </w:p>
    <w:p w14:paraId="2D22EC3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以手绘的方式创作一个有趣的、个性化的卡通形象。通过五官或形体的夸张来设定它的个性特征或情绪状态。</w:t>
      </w:r>
    </w:p>
    <w:p w14:paraId="2BB192D0">
      <w:pPr>
        <w:rPr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131445</wp:posOffset>
                </wp:positionV>
                <wp:extent cx="5461000" cy="4641215"/>
                <wp:effectExtent l="12700" t="12700" r="12700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0821" cy="464121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.85pt;margin-top:10.35pt;height:365.45pt;width:430pt;z-index:251665408;v-text-anchor:middle;mso-width-relative:page;mso-height-relative:page;" filled="f" stroked="t" coordsize="21600,21600" o:gfxdata="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CznDsXZAAAACgEAAA8AAAAAAAAAAQAgAAAAIgAAAGRycy9kb3ducmV2&#10;LnhtbFBLAQIUABQAAAAIAIdO4kDAgDCvbQIAANYEAAAOAAAAAAAAAAEAIAAAACgBAABkcnMvZTJv&#10;RG9jLnhtbFBLBQYAAAAABgAGAFkBAAAHBgAAAAA=&#10;">
                <v:fill on="f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</w:p>
    <w:p w14:paraId="00A7EB41">
      <w:pPr>
        <w:rPr>
          <w:sz w:val="28"/>
          <w:szCs w:val="28"/>
        </w:rPr>
      </w:pPr>
    </w:p>
    <w:p w14:paraId="1A6D4020">
      <w:pPr>
        <w:rPr>
          <w:sz w:val="28"/>
          <w:szCs w:val="28"/>
        </w:rPr>
      </w:pPr>
    </w:p>
    <w:p w14:paraId="672CC363">
      <w:pPr>
        <w:rPr>
          <w:sz w:val="28"/>
          <w:szCs w:val="28"/>
        </w:rPr>
      </w:pPr>
    </w:p>
    <w:p w14:paraId="1A913E11">
      <w:pPr>
        <w:rPr>
          <w:sz w:val="28"/>
          <w:szCs w:val="28"/>
        </w:rPr>
      </w:pPr>
    </w:p>
    <w:p w14:paraId="44E23A38">
      <w:pPr>
        <w:rPr>
          <w:sz w:val="28"/>
          <w:szCs w:val="28"/>
        </w:rPr>
      </w:pPr>
    </w:p>
    <w:p w14:paraId="36ADC9F0">
      <w:pPr>
        <w:rPr>
          <w:b/>
          <w:bCs/>
          <w:sz w:val="28"/>
          <w:szCs w:val="28"/>
        </w:rPr>
      </w:pPr>
    </w:p>
    <w:p w14:paraId="5D8EF731">
      <w:pPr>
        <w:rPr>
          <w:b/>
          <w:bCs/>
          <w:sz w:val="28"/>
          <w:szCs w:val="28"/>
        </w:rPr>
      </w:pPr>
    </w:p>
    <w:p w14:paraId="61569746">
      <w:pPr>
        <w:rPr>
          <w:b/>
          <w:bCs/>
          <w:sz w:val="28"/>
          <w:szCs w:val="28"/>
        </w:rPr>
      </w:pPr>
    </w:p>
    <w:p w14:paraId="1375D4CB">
      <w:pPr>
        <w:rPr>
          <w:b/>
          <w:bCs/>
          <w:sz w:val="28"/>
          <w:szCs w:val="28"/>
        </w:rPr>
      </w:pPr>
    </w:p>
    <w:p w14:paraId="1321AC6B">
      <w:pPr>
        <w:rPr>
          <w:b/>
          <w:bCs/>
          <w:sz w:val="28"/>
          <w:szCs w:val="28"/>
        </w:rPr>
      </w:pPr>
    </w:p>
    <w:p w14:paraId="52AA05A8">
      <w:pPr>
        <w:rPr>
          <w:b/>
          <w:bCs/>
          <w:sz w:val="28"/>
          <w:szCs w:val="28"/>
        </w:rPr>
      </w:pPr>
    </w:p>
    <w:p w14:paraId="02D3D21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2.填空（20分）</w:t>
      </w:r>
    </w:p>
    <w:p w14:paraId="0E8C2A5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卡通形象常常是在生活原型的基础上，通过简化，在运用（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）、（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）等表现手法，塑造其特有的性格、内涵与外在特征。</w:t>
      </w:r>
    </w:p>
    <w:p w14:paraId="050B30C4">
      <w:pPr>
        <w:ind w:firstLine="2650" w:firstLineChars="600"/>
        <w:jc w:val="both"/>
        <w:rPr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岳阳县教育体育局</w:t>
      </w:r>
    </w:p>
    <w:p w14:paraId="3E7C52CA">
      <w:pPr>
        <w:jc w:val="center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2024年</w:t>
      </w:r>
      <w:r>
        <w:rPr>
          <w:rFonts w:hint="eastAsia"/>
          <w:b/>
          <w:bCs/>
          <w:sz w:val="44"/>
          <w:szCs w:val="44"/>
          <w:lang w:val="en-US" w:eastAsia="zh-CN"/>
        </w:rPr>
        <w:t>初中</w:t>
      </w:r>
      <w:r>
        <w:rPr>
          <w:rFonts w:hint="eastAsia"/>
          <w:b/>
          <w:bCs/>
          <w:sz w:val="44"/>
          <w:szCs w:val="44"/>
        </w:rPr>
        <w:t>美术专业素养测试题</w:t>
      </w:r>
    </w:p>
    <w:p w14:paraId="704EAE30">
      <w:pPr>
        <w:jc w:val="both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学校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班级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姓名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</w:t>
      </w:r>
    </w:p>
    <w:p w14:paraId="3B12C094">
      <w:pPr>
        <w:ind w:firstLine="3935" w:firstLineChars="14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C</w:t>
      </w:r>
      <w:r>
        <w:rPr>
          <w:rFonts w:hint="eastAsia"/>
          <w:b/>
          <w:bCs/>
          <w:sz w:val="28"/>
          <w:szCs w:val="28"/>
          <w:lang w:val="en-US" w:eastAsia="zh-CN"/>
        </w:rPr>
        <w:t>卷</w:t>
      </w:r>
    </w:p>
    <w:p w14:paraId="42D2C5CE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七年级下册</w:t>
      </w:r>
    </w:p>
    <w:p w14:paraId="12A371C7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1.创作（80分）</w:t>
      </w:r>
    </w:p>
    <w:p w14:paraId="76E0C3A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根据下图所示，再在视平线上方画一个符合成角透视等立方体的透视图。</w:t>
      </w:r>
    </w:p>
    <w:p w14:paraId="2A513879">
      <w:pPr>
        <w:rPr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-710565</wp:posOffset>
                </wp:positionH>
                <wp:positionV relativeFrom="paragraph">
                  <wp:posOffset>213360</wp:posOffset>
                </wp:positionV>
                <wp:extent cx="6718300" cy="5195570"/>
                <wp:effectExtent l="12700" t="12700" r="12700" b="304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8300" cy="519557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5.95pt;margin-top:16.8pt;height:409.1pt;width:529pt;z-index:251664384;v-text-anchor:middle;mso-width-relative:page;mso-height-relative:page;" filled="f" stroked="t" coordsize="21600,21600" o:gfxdata="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FXMkM9kAAAALAQAADwAAAAAAAAABACAAAAAiAAAAZHJzL2Rvd25y&#10;ZXYueG1sUEsBAhQAFAAAAAgAh07iQI/c/rBvAgAA1gQAAA4AAAAAAAAAAQAgAAAAKAEAAGRycy9l&#10;Mm9Eb2MueG1sUEsFBgAAAAAGAAYAWQEAAAkGAAAAAA==&#10;">
                <v:fill on="f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</w:p>
    <w:p w14:paraId="5234E6B9">
      <w:pPr>
        <w:rPr>
          <w:sz w:val="28"/>
          <w:szCs w:val="28"/>
        </w:rPr>
      </w:pPr>
    </w:p>
    <w:p w14:paraId="59D9AAE9">
      <w:pPr>
        <w:rPr>
          <w:sz w:val="28"/>
          <w:szCs w:val="28"/>
        </w:rPr>
      </w:pPr>
    </w:p>
    <w:p w14:paraId="1053A27F">
      <w:pPr>
        <w:rPr>
          <w:sz w:val="28"/>
          <w:szCs w:val="28"/>
        </w:rPr>
      </w:pPr>
    </w:p>
    <w:p w14:paraId="07188CBE">
      <w:pPr>
        <w:rPr>
          <w:sz w:val="28"/>
          <w:szCs w:val="28"/>
        </w:rPr>
      </w:pPr>
    </w:p>
    <w:p w14:paraId="4C118A4B">
      <w:pPr>
        <w:rPr>
          <w:rFonts w:hint="eastAsia" w:ascii="宋体" w:hAnsi="宋体" w:cs="宋体"/>
          <w:b/>
          <w:bCs/>
          <w:sz w:val="48"/>
          <w:szCs w:val="48"/>
        </w:rPr>
      </w:pPr>
    </w:p>
    <w:p w14:paraId="285B6967">
      <w:pPr>
        <w:rPr>
          <w:sz w:val="28"/>
          <w:szCs w:val="28"/>
        </w:rPr>
      </w:pPr>
      <w:r>
        <w:rPr>
          <w:rFonts w:hint="eastAsia" w:ascii="宋体" w:hAnsi="宋体" w:cs="宋体"/>
          <w:b/>
          <w:bCs/>
          <w:sz w:val="48"/>
          <w:szCs w:val="48"/>
        </w:rPr>
        <w:drawing>
          <wp:inline distT="0" distB="0" distL="0" distR="0">
            <wp:extent cx="5905500" cy="2960370"/>
            <wp:effectExtent l="0" t="0" r="0" b="1143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A8BB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2.填空（20分）</w:t>
      </w:r>
    </w:p>
    <w:p w14:paraId="233F57E5">
      <w:pPr>
        <w:rPr>
          <w:sz w:val="24"/>
        </w:rPr>
      </w:pPr>
      <w:r>
        <w:rPr>
          <w:rFonts w:hint="eastAsia"/>
          <w:sz w:val="24"/>
        </w:rPr>
        <w:t xml:space="preserve">平行透视有（ 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）消失点，成角透视有（ </w:t>
      </w:r>
      <w:r>
        <w:rPr>
          <w:sz w:val="24"/>
        </w:rPr>
        <w:t xml:space="preserve">   </w:t>
      </w:r>
      <w:r>
        <w:rPr>
          <w:rFonts w:hint="eastAsia"/>
          <w:sz w:val="24"/>
        </w:rPr>
        <w:t>）消失点。</w:t>
      </w:r>
    </w:p>
    <w:p w14:paraId="6A089C65">
      <w:pPr>
        <w:ind w:firstLine="2409" w:firstLineChars="500"/>
        <w:jc w:val="both"/>
        <w:rPr>
          <w:b/>
          <w:bCs/>
          <w:sz w:val="48"/>
          <w:szCs w:val="48"/>
        </w:rPr>
      </w:pPr>
      <w:r>
        <w:rPr>
          <w:rFonts w:hint="eastAsia" w:ascii="宋体" w:hAnsi="宋体" w:cs="宋体"/>
          <w:b/>
          <w:bCs/>
          <w:sz w:val="48"/>
          <w:szCs w:val="48"/>
        </w:rPr>
        <w:t>岳阳县教育体育局</w:t>
      </w:r>
    </w:p>
    <w:p w14:paraId="3D52524D">
      <w:pPr>
        <w:jc w:val="center"/>
        <w:rPr>
          <w:sz w:val="24"/>
        </w:rPr>
      </w:pPr>
      <w:r>
        <w:rPr>
          <w:rFonts w:hint="eastAsia"/>
          <w:b/>
          <w:bCs/>
          <w:sz w:val="48"/>
          <w:szCs w:val="48"/>
        </w:rPr>
        <w:t>2024年</w:t>
      </w:r>
      <w:r>
        <w:rPr>
          <w:rFonts w:hint="eastAsia"/>
          <w:b/>
          <w:bCs/>
          <w:sz w:val="48"/>
          <w:szCs w:val="48"/>
          <w:lang w:val="en-US" w:eastAsia="zh-CN"/>
        </w:rPr>
        <w:t>初中</w:t>
      </w:r>
      <w:r>
        <w:rPr>
          <w:rFonts w:hint="eastAsia"/>
          <w:b/>
          <w:bCs/>
          <w:sz w:val="48"/>
          <w:szCs w:val="48"/>
        </w:rPr>
        <w:t>美术专业素养测试题</w:t>
      </w:r>
    </w:p>
    <w:p w14:paraId="1BABDD0F">
      <w:pPr>
        <w:jc w:val="both"/>
        <w:rPr>
          <w:rFonts w:hint="default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学校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班级 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姓名</w:t>
      </w: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 xml:space="preserve">                 </w:t>
      </w:r>
    </w:p>
    <w:p w14:paraId="56904495">
      <w:pPr>
        <w:ind w:firstLine="3935" w:firstLineChars="1400"/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D卷</w:t>
      </w:r>
    </w:p>
    <w:p w14:paraId="4661142A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七年级下册</w:t>
      </w:r>
    </w:p>
    <w:p w14:paraId="79C96CE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1.创作（80分）</w:t>
      </w:r>
    </w:p>
    <w:p w14:paraId="10CC7D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运用点线、面的方式对下图的玫瑰线稿进行黑白装饰。</w:t>
      </w:r>
    </w:p>
    <w:p w14:paraId="59B9EAC5">
      <w:pPr>
        <w:rPr>
          <w:sz w:val="28"/>
          <w:szCs w:val="28"/>
        </w:rPr>
      </w:pPr>
      <w:r>
        <w:rPr>
          <w:rFonts w:hint="eastAsia" w:ascii="宋体" w:hAnsi="宋体" w:cs="宋体"/>
          <w:b/>
          <w:bCs/>
          <w:sz w:val="48"/>
          <w:szCs w:val="48"/>
        </w:rPr>
        <w:drawing>
          <wp:inline distT="0" distB="0" distL="0" distR="0">
            <wp:extent cx="6035040" cy="4744085"/>
            <wp:effectExtent l="0" t="0" r="3810" b="184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474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624C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2.填空（20分）</w:t>
      </w:r>
    </w:p>
    <w:p w14:paraId="14ADCD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单独纹样可以分为（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）和（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）两种。</w:t>
      </w:r>
    </w:p>
    <w:p w14:paraId="3F210F85">
      <w:pPr>
        <w:numPr>
          <w:ilvl w:val="0"/>
          <w:numId w:val="0"/>
        </w:num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706F4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/>
          <w:b/>
          <w:sz w:val="34"/>
          <w:szCs w:val="34"/>
          <w:lang w:val="en-US" w:eastAsia="zh-CN"/>
        </w:rPr>
      </w:pPr>
      <w:r>
        <w:rPr>
          <w:rFonts w:hint="eastAsia" w:ascii="黑体" w:hAnsi="黑体" w:eastAsia="黑体"/>
          <w:b/>
          <w:sz w:val="34"/>
          <w:szCs w:val="34"/>
          <w:lang w:val="en-US" w:eastAsia="zh-CN"/>
        </w:rPr>
        <w:t xml:space="preserve">附3：  </w:t>
      </w:r>
    </w:p>
    <w:p w14:paraId="5C53F98C">
      <w:pPr>
        <w:ind w:firstLine="1365" w:firstLineChars="400"/>
        <w:jc w:val="both"/>
        <w:rPr>
          <w:rFonts w:ascii="黑体" w:hAnsi="黑体" w:eastAsia="黑体"/>
          <w:b/>
          <w:sz w:val="34"/>
          <w:szCs w:val="34"/>
        </w:rPr>
      </w:pPr>
      <w:r>
        <w:rPr>
          <w:rFonts w:hint="eastAsia" w:ascii="黑体" w:hAnsi="黑体" w:eastAsia="黑体"/>
          <w:b/>
          <w:sz w:val="34"/>
          <w:szCs w:val="34"/>
        </w:rPr>
        <w:t>岳阳县202</w:t>
      </w:r>
      <w:r>
        <w:rPr>
          <w:rFonts w:hint="eastAsia" w:ascii="黑体" w:hAnsi="黑体" w:eastAsia="黑体"/>
          <w:b/>
          <w:sz w:val="34"/>
          <w:szCs w:val="34"/>
          <w:lang w:val="en-US" w:eastAsia="zh-CN"/>
        </w:rPr>
        <w:t>4</w:t>
      </w:r>
      <w:r>
        <w:rPr>
          <w:rFonts w:hint="eastAsia" w:ascii="黑体" w:hAnsi="黑体" w:eastAsia="黑体"/>
          <w:b/>
          <w:sz w:val="34"/>
          <w:szCs w:val="34"/>
        </w:rPr>
        <w:t>年</w:t>
      </w:r>
      <w:r>
        <w:rPr>
          <w:rFonts w:hint="eastAsia" w:ascii="黑体" w:hAnsi="黑体" w:eastAsia="黑体"/>
          <w:b/>
          <w:sz w:val="34"/>
          <w:szCs w:val="34"/>
          <w:lang w:val="en-US" w:eastAsia="zh-CN"/>
        </w:rPr>
        <w:t>中小学</w:t>
      </w:r>
      <w:r>
        <w:rPr>
          <w:rFonts w:hint="eastAsia" w:ascii="黑体" w:hAnsi="黑体" w:eastAsia="黑体"/>
          <w:b/>
          <w:sz w:val="34"/>
          <w:szCs w:val="34"/>
          <w:u w:val="single"/>
          <w:lang w:val="en-US" w:eastAsia="zh-CN"/>
        </w:rPr>
        <w:t>音乐</w:t>
      </w:r>
      <w:r>
        <w:rPr>
          <w:rFonts w:hint="eastAsia" w:ascii="黑体" w:hAnsi="黑体" w:eastAsia="黑体"/>
          <w:b/>
          <w:sz w:val="34"/>
          <w:szCs w:val="34"/>
        </w:rPr>
        <w:t>质量监测</w:t>
      </w:r>
    </w:p>
    <w:p w14:paraId="2E7044C5">
      <w:pPr>
        <w:jc w:val="center"/>
        <w:rPr>
          <w:rFonts w:ascii="黑体" w:hAnsi="黑体" w:eastAsia="黑体"/>
          <w:b/>
          <w:sz w:val="34"/>
          <w:szCs w:val="34"/>
        </w:rPr>
      </w:pPr>
      <w:r>
        <w:rPr>
          <w:rFonts w:hint="eastAsia" w:ascii="黑体" w:hAnsi="黑体" w:eastAsia="黑体"/>
          <w:b/>
          <w:sz w:val="34"/>
          <w:szCs w:val="34"/>
        </w:rPr>
        <w:t>现场抽测情况表</w:t>
      </w:r>
    </w:p>
    <w:p w14:paraId="7C791018">
      <w:pPr>
        <w:spacing w:line="240" w:lineRule="exact"/>
        <w:jc w:val="center"/>
        <w:rPr>
          <w:rFonts w:ascii="黑体" w:hAnsi="黑体" w:eastAsia="黑体"/>
          <w:b/>
          <w:sz w:val="40"/>
          <w:szCs w:val="40"/>
        </w:rPr>
      </w:pPr>
    </w:p>
    <w:tbl>
      <w:tblPr>
        <w:tblStyle w:val="6"/>
        <w:tblW w:w="9218" w:type="dxa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834"/>
        <w:gridCol w:w="829"/>
        <w:gridCol w:w="130"/>
        <w:gridCol w:w="978"/>
        <w:gridCol w:w="184"/>
        <w:gridCol w:w="1322"/>
        <w:gridCol w:w="84"/>
        <w:gridCol w:w="472"/>
        <w:gridCol w:w="950"/>
        <w:gridCol w:w="1509"/>
      </w:tblGrid>
      <w:tr w14:paraId="1E9A584D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26" w:type="dxa"/>
            <w:vAlign w:val="center"/>
          </w:tcPr>
          <w:p w14:paraId="3C9C2A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</w:t>
            </w:r>
          </w:p>
        </w:tc>
        <w:tc>
          <w:tcPr>
            <w:tcW w:w="3955" w:type="dxa"/>
            <w:gridSpan w:val="5"/>
            <w:vAlign w:val="center"/>
          </w:tcPr>
          <w:p w14:paraId="07CC01B1">
            <w:pPr>
              <w:jc w:val="center"/>
              <w:rPr>
                <w:b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4E921B6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年级、</w:t>
            </w:r>
            <w:r>
              <w:rPr>
                <w:rFonts w:hint="eastAsia"/>
                <w:b/>
                <w:szCs w:val="21"/>
              </w:rPr>
              <w:t>学科</w:t>
            </w:r>
          </w:p>
        </w:tc>
        <w:tc>
          <w:tcPr>
            <w:tcW w:w="2931" w:type="dxa"/>
            <w:gridSpan w:val="3"/>
            <w:vAlign w:val="center"/>
          </w:tcPr>
          <w:p w14:paraId="7CDFB17F">
            <w:pPr>
              <w:jc w:val="center"/>
              <w:rPr>
                <w:b/>
                <w:szCs w:val="21"/>
              </w:rPr>
            </w:pPr>
          </w:p>
        </w:tc>
      </w:tr>
      <w:tr w14:paraId="59D0753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26" w:type="dxa"/>
            <w:vMerge w:val="restart"/>
            <w:vAlign w:val="center"/>
          </w:tcPr>
          <w:p w14:paraId="556E7AB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学科</w:t>
            </w:r>
          </w:p>
          <w:p w14:paraId="3697BCC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</w:t>
            </w:r>
          </w:p>
          <w:p w14:paraId="275EDB0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基本</w:t>
            </w:r>
          </w:p>
          <w:p w14:paraId="74A0189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情况</w:t>
            </w:r>
          </w:p>
        </w:tc>
        <w:tc>
          <w:tcPr>
            <w:tcW w:w="1834" w:type="dxa"/>
            <w:vAlign w:val="center"/>
          </w:tcPr>
          <w:p w14:paraId="5643CF3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学科</w:t>
            </w:r>
          </w:p>
          <w:p w14:paraId="57CF40F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教师情况</w:t>
            </w:r>
          </w:p>
        </w:tc>
        <w:tc>
          <w:tcPr>
            <w:tcW w:w="6458" w:type="dxa"/>
            <w:gridSpan w:val="9"/>
            <w:vAlign w:val="center"/>
          </w:tcPr>
          <w:p w14:paraId="46C04024">
            <w:pPr>
              <w:ind w:firstLine="422" w:firstLineChars="200"/>
              <w:jc w:val="both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优秀（  ）良好（  ）合格（  ）不合格（  ）</w:t>
            </w:r>
          </w:p>
        </w:tc>
      </w:tr>
      <w:tr w14:paraId="76C59CD1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26" w:type="dxa"/>
            <w:vMerge w:val="continue"/>
            <w:vAlign w:val="center"/>
          </w:tcPr>
          <w:p w14:paraId="6143152D">
            <w:pPr>
              <w:jc w:val="center"/>
              <w:rPr>
                <w:b/>
                <w:szCs w:val="21"/>
              </w:rPr>
            </w:pPr>
          </w:p>
        </w:tc>
        <w:tc>
          <w:tcPr>
            <w:tcW w:w="1834" w:type="dxa"/>
            <w:vAlign w:val="center"/>
          </w:tcPr>
          <w:p w14:paraId="3AC69FA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学科</w:t>
            </w:r>
          </w:p>
          <w:p w14:paraId="6CA2426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教学条件</w:t>
            </w:r>
          </w:p>
        </w:tc>
        <w:tc>
          <w:tcPr>
            <w:tcW w:w="6458" w:type="dxa"/>
            <w:gridSpan w:val="9"/>
            <w:vAlign w:val="center"/>
          </w:tcPr>
          <w:p w14:paraId="397846DD">
            <w:pPr>
              <w:ind w:firstLine="422" w:firstLineChars="200"/>
              <w:jc w:val="both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优秀（  ）良好（  ）合格（  ）不合格（  ）</w:t>
            </w:r>
          </w:p>
        </w:tc>
      </w:tr>
      <w:tr w14:paraId="74F161D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26" w:type="dxa"/>
            <w:vMerge w:val="continue"/>
            <w:vAlign w:val="center"/>
          </w:tcPr>
          <w:p w14:paraId="221186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834" w:type="dxa"/>
            <w:vAlign w:val="center"/>
          </w:tcPr>
          <w:p w14:paraId="03B20C3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周课时</w:t>
            </w:r>
          </w:p>
        </w:tc>
        <w:tc>
          <w:tcPr>
            <w:tcW w:w="6458" w:type="dxa"/>
            <w:gridSpan w:val="9"/>
            <w:vAlign w:val="center"/>
          </w:tcPr>
          <w:p w14:paraId="67D196AB">
            <w:pPr>
              <w:ind w:firstLine="632" w:firstLineChars="300"/>
              <w:jc w:val="both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无（   ）一节（  ）两节（  ）三节（   ）</w:t>
            </w:r>
          </w:p>
        </w:tc>
      </w:tr>
      <w:tr w14:paraId="2B4FAC7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926" w:type="dxa"/>
            <w:vAlign w:val="top"/>
          </w:tcPr>
          <w:p w14:paraId="69F18715">
            <w:pPr>
              <w:widowControl/>
              <w:spacing w:line="660" w:lineRule="exact"/>
              <w:jc w:val="center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抽测</w:t>
            </w:r>
          </w:p>
          <w:p w14:paraId="6D09E353">
            <w:pPr>
              <w:widowControl/>
              <w:spacing w:line="660" w:lineRule="exact"/>
              <w:jc w:val="center"/>
              <w:rPr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2793" w:type="dxa"/>
            <w:gridSpan w:val="3"/>
            <w:tcBorders>
              <w:right w:val="single" w:color="auto" w:sz="4" w:space="0"/>
            </w:tcBorders>
            <w:vAlign w:val="center"/>
          </w:tcPr>
          <w:p w14:paraId="0D75C1B1">
            <w:pPr>
              <w:widowControl/>
              <w:spacing w:line="380" w:lineRule="exact"/>
              <w:jc w:val="center"/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歌曲背唱</w:t>
            </w:r>
          </w:p>
          <w:p w14:paraId="1AAFFA60">
            <w:pPr>
              <w:widowControl/>
              <w:spacing w:line="380" w:lineRule="exact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30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164614">
            <w:pPr>
              <w:widowControl/>
              <w:spacing w:line="380" w:lineRule="exact"/>
              <w:jc w:val="center"/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欣赏乐曲</w:t>
            </w:r>
          </w:p>
          <w:p w14:paraId="2E8605ED">
            <w:pPr>
              <w:widowControl/>
              <w:spacing w:line="380" w:lineRule="exact"/>
              <w:jc w:val="center"/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乐理知识问答</w:t>
            </w:r>
          </w:p>
          <w:p w14:paraId="675752B5">
            <w:pPr>
              <w:widowControl/>
              <w:spacing w:line="380" w:lineRule="exact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（10）</w:t>
            </w:r>
          </w:p>
        </w:tc>
        <w:tc>
          <w:tcPr>
            <w:tcW w:w="2459" w:type="dxa"/>
            <w:gridSpan w:val="2"/>
            <w:tcBorders>
              <w:left w:val="single" w:color="auto" w:sz="4" w:space="0"/>
            </w:tcBorders>
            <w:vAlign w:val="center"/>
          </w:tcPr>
          <w:p w14:paraId="5E00F92B">
            <w:pPr>
              <w:widowControl/>
              <w:spacing w:line="380" w:lineRule="exact"/>
              <w:jc w:val="center"/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教师基本技能</w:t>
            </w:r>
          </w:p>
          <w:p w14:paraId="0848FF75">
            <w:pPr>
              <w:widowControl/>
              <w:spacing w:line="380" w:lineRule="exact"/>
              <w:jc w:val="center"/>
              <w:rPr>
                <w:rFonts w:hint="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（10分）</w:t>
            </w:r>
          </w:p>
        </w:tc>
      </w:tr>
      <w:tr w14:paraId="7CEEF4F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  <w:jc w:val="center"/>
        </w:trPr>
        <w:tc>
          <w:tcPr>
            <w:tcW w:w="926" w:type="dxa"/>
            <w:vAlign w:val="center"/>
          </w:tcPr>
          <w:p w14:paraId="168E0B96">
            <w:pPr>
              <w:widowControl/>
              <w:spacing w:line="660" w:lineRule="exact"/>
              <w:jc w:val="both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评分</w:t>
            </w:r>
          </w:p>
          <w:p w14:paraId="6E3AEE80">
            <w:pPr>
              <w:widowControl/>
              <w:spacing w:line="660" w:lineRule="exact"/>
              <w:jc w:val="both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标准</w:t>
            </w:r>
          </w:p>
          <w:p w14:paraId="65E03E15">
            <w:pPr>
              <w:widowControl/>
              <w:spacing w:line="660" w:lineRule="exact"/>
              <w:jc w:val="both"/>
              <w:rPr>
                <w:rFonts w:ascii="宋体" w:hAnsi="宋体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与</w:t>
            </w:r>
          </w:p>
          <w:p w14:paraId="50C23B3F">
            <w:pPr>
              <w:widowControl/>
              <w:spacing w:line="660" w:lineRule="exact"/>
              <w:jc w:val="both"/>
              <w:rPr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2793" w:type="dxa"/>
            <w:gridSpan w:val="3"/>
            <w:tcBorders>
              <w:right w:val="single" w:color="auto" w:sz="4" w:space="0"/>
            </w:tcBorders>
            <w:vAlign w:val="top"/>
          </w:tcPr>
          <w:p w14:paraId="12DF68BF">
            <w:pPr>
              <w:widowControl/>
              <w:numPr>
                <w:ilvl w:val="0"/>
                <w:numId w:val="0"/>
              </w:numPr>
              <w:spacing w:line="380" w:lineRule="exact"/>
              <w:jc w:val="left"/>
              <w:rPr>
                <w:rFonts w:ascii="宋体" w:hAnsi="宋体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齐唱曲目从五个方面评价：音准（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）、节奏（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分）、音色（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分）、情绪（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分），共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分。</w:t>
            </w:r>
          </w:p>
          <w:p w14:paraId="3BEA3ADD">
            <w:pPr>
              <w:widowControl/>
              <w:spacing w:line="380" w:lineRule="exact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30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5461F5">
            <w:pPr>
              <w:widowControl/>
              <w:spacing w:line="380" w:lineRule="exact"/>
              <w:ind w:firstLine="480" w:firstLineChars="200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两个问题各（5分）</w:t>
            </w:r>
          </w:p>
        </w:tc>
        <w:tc>
          <w:tcPr>
            <w:tcW w:w="2459" w:type="dxa"/>
            <w:gridSpan w:val="2"/>
            <w:tcBorders>
              <w:left w:val="single" w:color="auto" w:sz="4" w:space="0"/>
            </w:tcBorders>
            <w:vAlign w:val="center"/>
          </w:tcPr>
          <w:p w14:paraId="6D577940">
            <w:pPr>
              <w:widowControl/>
              <w:spacing w:line="380" w:lineRule="exact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1.指挥能力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 w14:paraId="3670E449">
            <w:pPr>
              <w:widowControl/>
              <w:spacing w:line="380" w:lineRule="exact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2.钢琴弹奏能力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 w14:paraId="27D52D6A">
            <w:pPr>
              <w:widowControl/>
              <w:spacing w:line="380" w:lineRule="exact"/>
              <w:ind w:firstLine="480" w:firstLineChars="200"/>
              <w:rPr>
                <w:rFonts w:hint="default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任选择一项</w:t>
            </w:r>
          </w:p>
        </w:tc>
      </w:tr>
      <w:tr w14:paraId="1B1E801C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926" w:type="dxa"/>
            <w:vAlign w:val="center"/>
          </w:tcPr>
          <w:p w14:paraId="45C4ECCA">
            <w:pPr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评分</w:t>
            </w:r>
          </w:p>
        </w:tc>
        <w:tc>
          <w:tcPr>
            <w:tcW w:w="2793" w:type="dxa"/>
            <w:gridSpan w:val="3"/>
            <w:tcBorders>
              <w:right w:val="single" w:color="auto" w:sz="4" w:space="0"/>
            </w:tcBorders>
            <w:vAlign w:val="center"/>
          </w:tcPr>
          <w:p w14:paraId="256C964F">
            <w:pPr>
              <w:ind w:firstLine="632" w:firstLineChars="300"/>
              <w:jc w:val="both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30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D28C6A">
            <w:pPr>
              <w:ind w:firstLine="632" w:firstLineChars="300"/>
              <w:jc w:val="both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2459" w:type="dxa"/>
            <w:gridSpan w:val="2"/>
            <w:tcBorders>
              <w:left w:val="single" w:color="auto" w:sz="4" w:space="0"/>
            </w:tcBorders>
            <w:vAlign w:val="center"/>
          </w:tcPr>
          <w:p w14:paraId="2B258A1B">
            <w:pPr>
              <w:ind w:firstLine="632" w:firstLineChars="300"/>
              <w:jc w:val="both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 w14:paraId="7C4E478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926" w:type="dxa"/>
            <w:vMerge w:val="restart"/>
            <w:vAlign w:val="center"/>
          </w:tcPr>
          <w:p w14:paraId="7F5F5ED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抽测</w:t>
            </w:r>
          </w:p>
          <w:p w14:paraId="55B694D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情况</w:t>
            </w:r>
          </w:p>
        </w:tc>
        <w:tc>
          <w:tcPr>
            <w:tcW w:w="1834" w:type="dxa"/>
            <w:vMerge w:val="restart"/>
            <w:vAlign w:val="center"/>
          </w:tcPr>
          <w:p w14:paraId="7D48C04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本次抽测学生人数</w:t>
            </w:r>
          </w:p>
        </w:tc>
        <w:tc>
          <w:tcPr>
            <w:tcW w:w="829" w:type="dxa"/>
            <w:vMerge w:val="restart"/>
            <w:vAlign w:val="center"/>
          </w:tcPr>
          <w:p w14:paraId="50A94D50">
            <w:pPr>
              <w:jc w:val="center"/>
              <w:rPr>
                <w:b/>
                <w:szCs w:val="21"/>
              </w:rPr>
            </w:pPr>
          </w:p>
        </w:tc>
        <w:tc>
          <w:tcPr>
            <w:tcW w:w="5629" w:type="dxa"/>
            <w:gridSpan w:val="8"/>
            <w:vAlign w:val="center"/>
          </w:tcPr>
          <w:p w14:paraId="1ADBBC5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等  级 分 布</w:t>
            </w:r>
          </w:p>
        </w:tc>
      </w:tr>
      <w:tr w14:paraId="5941EC3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926" w:type="dxa"/>
            <w:vMerge w:val="continue"/>
            <w:vAlign w:val="center"/>
          </w:tcPr>
          <w:p w14:paraId="4C8221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834" w:type="dxa"/>
            <w:vMerge w:val="continue"/>
            <w:vAlign w:val="center"/>
          </w:tcPr>
          <w:p w14:paraId="57524386">
            <w:pPr>
              <w:jc w:val="center"/>
              <w:rPr>
                <w:b/>
                <w:szCs w:val="21"/>
              </w:rPr>
            </w:pPr>
          </w:p>
        </w:tc>
        <w:tc>
          <w:tcPr>
            <w:tcW w:w="829" w:type="dxa"/>
            <w:vMerge w:val="continue"/>
            <w:vAlign w:val="center"/>
          </w:tcPr>
          <w:p w14:paraId="015550A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2AED96D2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一等级</w:t>
            </w:r>
          </w:p>
        </w:tc>
        <w:tc>
          <w:tcPr>
            <w:tcW w:w="1506" w:type="dxa"/>
            <w:gridSpan w:val="2"/>
            <w:vAlign w:val="center"/>
          </w:tcPr>
          <w:p w14:paraId="0D2DDB2E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二等级</w:t>
            </w:r>
          </w:p>
        </w:tc>
        <w:tc>
          <w:tcPr>
            <w:tcW w:w="1506" w:type="dxa"/>
            <w:gridSpan w:val="3"/>
            <w:vAlign w:val="center"/>
          </w:tcPr>
          <w:p w14:paraId="77073558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三等级</w:t>
            </w:r>
          </w:p>
        </w:tc>
        <w:tc>
          <w:tcPr>
            <w:tcW w:w="1509" w:type="dxa"/>
            <w:vAlign w:val="center"/>
          </w:tcPr>
          <w:p w14:paraId="72763451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四等级</w:t>
            </w:r>
          </w:p>
        </w:tc>
      </w:tr>
      <w:tr w14:paraId="66E24821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26" w:type="dxa"/>
            <w:vMerge w:val="continue"/>
            <w:vAlign w:val="center"/>
          </w:tcPr>
          <w:p w14:paraId="3E309EC3">
            <w:pPr>
              <w:jc w:val="center"/>
              <w:rPr>
                <w:b/>
                <w:szCs w:val="21"/>
              </w:rPr>
            </w:pPr>
          </w:p>
        </w:tc>
        <w:tc>
          <w:tcPr>
            <w:tcW w:w="1834" w:type="dxa"/>
            <w:vMerge w:val="continue"/>
            <w:vAlign w:val="center"/>
          </w:tcPr>
          <w:p w14:paraId="4437B23C">
            <w:pPr>
              <w:jc w:val="center"/>
              <w:rPr>
                <w:b/>
                <w:szCs w:val="21"/>
              </w:rPr>
            </w:pPr>
          </w:p>
        </w:tc>
        <w:tc>
          <w:tcPr>
            <w:tcW w:w="829" w:type="dxa"/>
            <w:vMerge w:val="continue"/>
            <w:vAlign w:val="center"/>
          </w:tcPr>
          <w:p w14:paraId="606D68E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 w14:paraId="13156E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2CAF9597">
            <w:pPr>
              <w:jc w:val="center"/>
              <w:rPr>
                <w:b/>
                <w:szCs w:val="21"/>
              </w:rPr>
            </w:pPr>
          </w:p>
        </w:tc>
        <w:tc>
          <w:tcPr>
            <w:tcW w:w="1506" w:type="dxa"/>
            <w:gridSpan w:val="3"/>
            <w:vAlign w:val="center"/>
          </w:tcPr>
          <w:p w14:paraId="76A424FF">
            <w:pPr>
              <w:jc w:val="center"/>
              <w:rPr>
                <w:b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299FEF41">
            <w:pPr>
              <w:jc w:val="center"/>
              <w:rPr>
                <w:b/>
                <w:szCs w:val="21"/>
              </w:rPr>
            </w:pPr>
          </w:p>
        </w:tc>
      </w:tr>
      <w:tr w14:paraId="3BF0F84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926" w:type="dxa"/>
            <w:vMerge w:val="continue"/>
            <w:vAlign w:val="center"/>
          </w:tcPr>
          <w:p w14:paraId="19310357">
            <w:pPr>
              <w:jc w:val="center"/>
              <w:rPr>
                <w:b/>
                <w:szCs w:val="21"/>
              </w:rPr>
            </w:pPr>
          </w:p>
        </w:tc>
        <w:tc>
          <w:tcPr>
            <w:tcW w:w="1834" w:type="dxa"/>
            <w:vAlign w:val="center"/>
          </w:tcPr>
          <w:p w14:paraId="0365DF8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整体评价</w:t>
            </w:r>
          </w:p>
          <w:p w14:paraId="6E7BE513">
            <w:pPr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分数</w:t>
            </w:r>
          </w:p>
        </w:tc>
        <w:tc>
          <w:tcPr>
            <w:tcW w:w="6458" w:type="dxa"/>
            <w:gridSpan w:val="9"/>
            <w:vAlign w:val="center"/>
          </w:tcPr>
          <w:p w14:paraId="1BB9EE6A">
            <w:pPr>
              <w:jc w:val="center"/>
              <w:rPr>
                <w:b/>
                <w:szCs w:val="21"/>
              </w:rPr>
            </w:pPr>
          </w:p>
          <w:p w14:paraId="46113ABE">
            <w:pPr>
              <w:bidi w:val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3181607C">
            <w:pPr>
              <w:bidi w:val="0"/>
              <w:rPr>
                <w:lang w:val="en-US" w:eastAsia="zh-CN"/>
              </w:rPr>
            </w:pPr>
          </w:p>
          <w:p w14:paraId="031B3933">
            <w:pPr>
              <w:bidi w:val="0"/>
              <w:rPr>
                <w:lang w:val="en-US" w:eastAsia="zh-CN"/>
              </w:rPr>
            </w:pPr>
          </w:p>
          <w:p w14:paraId="004C5C5A">
            <w:pPr>
              <w:bidi w:val="0"/>
              <w:rPr>
                <w:lang w:val="en-US" w:eastAsia="zh-CN"/>
              </w:rPr>
            </w:pPr>
          </w:p>
          <w:p w14:paraId="204011B8">
            <w:pPr>
              <w:tabs>
                <w:tab w:val="left" w:pos="2401"/>
              </w:tabs>
              <w:bidi w:val="0"/>
              <w:jc w:val="left"/>
              <w:rPr>
                <w:lang w:val="en-US" w:eastAsia="zh-CN"/>
              </w:rPr>
            </w:pPr>
          </w:p>
        </w:tc>
      </w:tr>
    </w:tbl>
    <w:p w14:paraId="7936A4D3">
      <w:pPr>
        <w:ind w:firstLine="1365" w:firstLineChars="400"/>
        <w:jc w:val="both"/>
        <w:rPr>
          <w:rFonts w:ascii="黑体" w:hAnsi="黑体" w:eastAsia="黑体"/>
          <w:b/>
          <w:sz w:val="34"/>
          <w:szCs w:val="34"/>
        </w:rPr>
      </w:pPr>
      <w:r>
        <w:rPr>
          <w:rFonts w:hint="eastAsia" w:ascii="黑体" w:hAnsi="黑体" w:eastAsia="黑体"/>
          <w:b/>
          <w:sz w:val="34"/>
          <w:szCs w:val="34"/>
        </w:rPr>
        <w:t>岳阳县202</w:t>
      </w:r>
      <w:r>
        <w:rPr>
          <w:rFonts w:hint="eastAsia" w:ascii="黑体" w:hAnsi="黑体" w:eastAsia="黑体"/>
          <w:b/>
          <w:sz w:val="34"/>
          <w:szCs w:val="34"/>
          <w:lang w:val="en-US" w:eastAsia="zh-CN"/>
        </w:rPr>
        <w:t>4</w:t>
      </w:r>
      <w:r>
        <w:rPr>
          <w:rFonts w:hint="eastAsia" w:ascii="黑体" w:hAnsi="黑体" w:eastAsia="黑体"/>
          <w:b/>
          <w:sz w:val="34"/>
          <w:szCs w:val="34"/>
        </w:rPr>
        <w:t>年</w:t>
      </w:r>
      <w:r>
        <w:rPr>
          <w:rFonts w:hint="eastAsia" w:ascii="黑体" w:hAnsi="黑体" w:eastAsia="黑体"/>
          <w:b/>
          <w:sz w:val="34"/>
          <w:szCs w:val="34"/>
          <w:lang w:val="en-US" w:eastAsia="zh-CN"/>
        </w:rPr>
        <w:t>中小学</w:t>
      </w:r>
      <w:r>
        <w:rPr>
          <w:rFonts w:hint="eastAsia" w:ascii="黑体" w:hAnsi="黑体" w:eastAsia="黑体"/>
          <w:b/>
          <w:sz w:val="34"/>
          <w:szCs w:val="34"/>
          <w:u w:val="single"/>
          <w:lang w:val="en-US" w:eastAsia="zh-CN"/>
        </w:rPr>
        <w:t>美术</w:t>
      </w:r>
      <w:r>
        <w:rPr>
          <w:rFonts w:hint="eastAsia" w:ascii="黑体" w:hAnsi="黑体" w:eastAsia="黑体"/>
          <w:b/>
          <w:sz w:val="34"/>
          <w:szCs w:val="34"/>
        </w:rPr>
        <w:t>质量监测</w:t>
      </w:r>
    </w:p>
    <w:p w14:paraId="1B348D5D">
      <w:pPr>
        <w:jc w:val="center"/>
        <w:rPr>
          <w:rFonts w:ascii="黑体" w:hAnsi="黑体" w:eastAsia="黑体"/>
          <w:b/>
          <w:sz w:val="34"/>
          <w:szCs w:val="34"/>
        </w:rPr>
      </w:pPr>
      <w:r>
        <w:rPr>
          <w:rFonts w:hint="eastAsia" w:ascii="黑体" w:hAnsi="黑体" w:eastAsia="黑体"/>
          <w:b/>
          <w:sz w:val="34"/>
          <w:szCs w:val="34"/>
        </w:rPr>
        <w:t>现场抽测情况表</w:t>
      </w:r>
    </w:p>
    <w:p w14:paraId="784873D9">
      <w:pPr>
        <w:spacing w:line="240" w:lineRule="exact"/>
        <w:jc w:val="center"/>
        <w:rPr>
          <w:rFonts w:ascii="黑体" w:hAnsi="黑体" w:eastAsia="黑体"/>
          <w:b/>
          <w:sz w:val="40"/>
          <w:szCs w:val="40"/>
        </w:rPr>
      </w:pPr>
    </w:p>
    <w:tbl>
      <w:tblPr>
        <w:tblStyle w:val="6"/>
        <w:tblW w:w="9039" w:type="dxa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440"/>
        <w:gridCol w:w="720"/>
        <w:gridCol w:w="1197"/>
        <w:gridCol w:w="404"/>
        <w:gridCol w:w="709"/>
        <w:gridCol w:w="364"/>
        <w:gridCol w:w="97"/>
        <w:gridCol w:w="1380"/>
        <w:gridCol w:w="1478"/>
      </w:tblGrid>
      <w:tr w14:paraId="30D4E17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50" w:type="dxa"/>
            <w:vAlign w:val="center"/>
          </w:tcPr>
          <w:p w14:paraId="7CD2D15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</w:t>
            </w:r>
          </w:p>
        </w:tc>
        <w:tc>
          <w:tcPr>
            <w:tcW w:w="3761" w:type="dxa"/>
            <w:gridSpan w:val="4"/>
            <w:vAlign w:val="center"/>
          </w:tcPr>
          <w:p w14:paraId="54FE5C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0" w:type="dxa"/>
            <w:gridSpan w:val="3"/>
            <w:vAlign w:val="center"/>
          </w:tcPr>
          <w:p w14:paraId="3F1BEDB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年级、</w:t>
            </w:r>
            <w:r>
              <w:rPr>
                <w:rFonts w:hint="eastAsia"/>
                <w:b/>
                <w:szCs w:val="21"/>
              </w:rPr>
              <w:t>学科</w:t>
            </w:r>
          </w:p>
        </w:tc>
        <w:tc>
          <w:tcPr>
            <w:tcW w:w="2858" w:type="dxa"/>
            <w:gridSpan w:val="2"/>
            <w:vAlign w:val="center"/>
          </w:tcPr>
          <w:p w14:paraId="20329209">
            <w:pPr>
              <w:jc w:val="center"/>
              <w:rPr>
                <w:b/>
                <w:szCs w:val="21"/>
              </w:rPr>
            </w:pPr>
          </w:p>
        </w:tc>
      </w:tr>
      <w:tr w14:paraId="21F3E06C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250" w:type="dxa"/>
            <w:vMerge w:val="restart"/>
            <w:vAlign w:val="center"/>
          </w:tcPr>
          <w:p w14:paraId="1DBA9D1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学科</w:t>
            </w:r>
          </w:p>
          <w:p w14:paraId="449E038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</w:t>
            </w:r>
          </w:p>
          <w:p w14:paraId="501C690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基本</w:t>
            </w:r>
          </w:p>
          <w:p w14:paraId="0928D54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情况</w:t>
            </w:r>
          </w:p>
        </w:tc>
        <w:tc>
          <w:tcPr>
            <w:tcW w:w="1440" w:type="dxa"/>
            <w:vAlign w:val="center"/>
          </w:tcPr>
          <w:p w14:paraId="3ABEBA4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学科</w:t>
            </w:r>
          </w:p>
          <w:p w14:paraId="4856BD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教师情况</w:t>
            </w:r>
          </w:p>
        </w:tc>
        <w:tc>
          <w:tcPr>
            <w:tcW w:w="6349" w:type="dxa"/>
            <w:gridSpan w:val="8"/>
            <w:vAlign w:val="center"/>
          </w:tcPr>
          <w:p w14:paraId="04C0E7D2">
            <w:pPr>
              <w:ind w:firstLine="422" w:firstLineChars="200"/>
              <w:jc w:val="both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优秀（  ）良好（  ）合格（  ）不合格（  ）</w:t>
            </w:r>
          </w:p>
        </w:tc>
      </w:tr>
      <w:tr w14:paraId="38FCCAC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250" w:type="dxa"/>
            <w:vMerge w:val="continue"/>
            <w:vAlign w:val="center"/>
          </w:tcPr>
          <w:p w14:paraId="41DC8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12A13C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学科</w:t>
            </w:r>
          </w:p>
          <w:p w14:paraId="2AE8ECE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教学条件</w:t>
            </w:r>
          </w:p>
        </w:tc>
        <w:tc>
          <w:tcPr>
            <w:tcW w:w="6349" w:type="dxa"/>
            <w:gridSpan w:val="8"/>
            <w:vAlign w:val="center"/>
          </w:tcPr>
          <w:p w14:paraId="1066DA65">
            <w:pPr>
              <w:ind w:firstLine="422" w:firstLineChars="200"/>
              <w:jc w:val="both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优秀（  ）良好（  ）合格（  ）不合格（  ）</w:t>
            </w:r>
          </w:p>
        </w:tc>
      </w:tr>
      <w:tr w14:paraId="12EC4555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250" w:type="dxa"/>
            <w:vMerge w:val="continue"/>
            <w:vAlign w:val="center"/>
          </w:tcPr>
          <w:p w14:paraId="077D4791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F2FF8F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周课时</w:t>
            </w:r>
          </w:p>
        </w:tc>
        <w:tc>
          <w:tcPr>
            <w:tcW w:w="6349" w:type="dxa"/>
            <w:gridSpan w:val="8"/>
            <w:vAlign w:val="center"/>
          </w:tcPr>
          <w:p w14:paraId="1304D6A3">
            <w:pPr>
              <w:ind w:firstLine="632" w:firstLineChars="300"/>
              <w:jc w:val="both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无（   ）一节（  ）两节（  ）三节（   ）</w:t>
            </w:r>
          </w:p>
        </w:tc>
      </w:tr>
      <w:tr w14:paraId="6652E9E5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1250" w:type="dxa"/>
            <w:vAlign w:val="center"/>
          </w:tcPr>
          <w:p w14:paraId="14CCF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抽测内容</w:t>
            </w:r>
          </w:p>
        </w:tc>
        <w:tc>
          <w:tcPr>
            <w:tcW w:w="4470" w:type="dxa"/>
            <w:gridSpan w:val="5"/>
            <w:tcBorders>
              <w:right w:val="single" w:color="auto" w:sz="4" w:space="0"/>
            </w:tcBorders>
            <w:vAlign w:val="center"/>
          </w:tcPr>
          <w:p w14:paraId="6C1D5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2" w:firstLineChars="200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创作技能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3319" w:type="dxa"/>
            <w:gridSpan w:val="4"/>
            <w:tcBorders>
              <w:left w:val="single" w:color="auto" w:sz="4" w:space="0"/>
            </w:tcBorders>
            <w:vAlign w:val="center"/>
          </w:tcPr>
          <w:p w14:paraId="0DA50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理论知识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24"/>
                <w:szCs w:val="24"/>
              </w:rPr>
              <w:t>分）</w:t>
            </w:r>
          </w:p>
        </w:tc>
      </w:tr>
      <w:tr w14:paraId="0B02A332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  <w:jc w:val="center"/>
        </w:trPr>
        <w:tc>
          <w:tcPr>
            <w:tcW w:w="1250" w:type="dxa"/>
            <w:vAlign w:val="center"/>
          </w:tcPr>
          <w:p w14:paraId="0EB10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color w:val="000000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4470" w:type="dxa"/>
            <w:gridSpan w:val="5"/>
            <w:tcBorders>
              <w:right w:val="single" w:color="auto" w:sz="4" w:space="0"/>
            </w:tcBorders>
            <w:vAlign w:val="center"/>
          </w:tcPr>
          <w:p w14:paraId="74DD45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center"/>
              <w:textAlignment w:val="auto"/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</w:pPr>
          </w:p>
          <w:p w14:paraId="784C8E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center"/>
              <w:textAlignment w:val="auto"/>
              <w:rPr>
                <w:rFonts w:hint="default" w:ascii="宋体" w:hAnsi="宋体" w:eastAsia="宋体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创意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）、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构图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分）、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深浅(色彩)层次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</w:rPr>
              <w:t>分）</w:t>
            </w:r>
          </w:p>
          <w:p w14:paraId="1ABD4E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422" w:firstLineChars="200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3319" w:type="dxa"/>
            <w:gridSpan w:val="4"/>
            <w:tcBorders>
              <w:left w:val="single" w:color="auto" w:sz="4" w:space="0"/>
            </w:tcBorders>
            <w:vAlign w:val="center"/>
          </w:tcPr>
          <w:p w14:paraId="53F83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4"/>
                <w:szCs w:val="24"/>
                <w:lang w:val="en-US" w:eastAsia="zh-CN"/>
              </w:rPr>
              <w:t>符合正确答案（20分）</w:t>
            </w:r>
          </w:p>
        </w:tc>
      </w:tr>
      <w:tr w14:paraId="3B6D8D3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  <w:jc w:val="center"/>
        </w:trPr>
        <w:tc>
          <w:tcPr>
            <w:tcW w:w="1250" w:type="dxa"/>
            <w:vAlign w:val="center"/>
          </w:tcPr>
          <w:p w14:paraId="07DCC439">
            <w:pPr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评  分</w:t>
            </w:r>
          </w:p>
        </w:tc>
        <w:tc>
          <w:tcPr>
            <w:tcW w:w="4470" w:type="dxa"/>
            <w:gridSpan w:val="5"/>
            <w:tcBorders>
              <w:right w:val="single" w:color="auto" w:sz="4" w:space="0"/>
            </w:tcBorders>
            <w:vAlign w:val="center"/>
          </w:tcPr>
          <w:p w14:paraId="76853679">
            <w:pPr>
              <w:ind w:firstLine="632" w:firstLineChars="300"/>
              <w:jc w:val="both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3319" w:type="dxa"/>
            <w:gridSpan w:val="4"/>
            <w:tcBorders>
              <w:left w:val="single" w:color="auto" w:sz="4" w:space="0"/>
            </w:tcBorders>
            <w:vAlign w:val="center"/>
          </w:tcPr>
          <w:p w14:paraId="6967C6D7">
            <w:pPr>
              <w:ind w:firstLine="632" w:firstLineChars="300"/>
              <w:jc w:val="both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 w14:paraId="182423C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50" w:type="dxa"/>
            <w:vMerge w:val="restart"/>
            <w:vAlign w:val="center"/>
          </w:tcPr>
          <w:p w14:paraId="13DC522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抽测</w:t>
            </w:r>
          </w:p>
          <w:p w14:paraId="26F8FDD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情况</w:t>
            </w:r>
          </w:p>
        </w:tc>
        <w:tc>
          <w:tcPr>
            <w:tcW w:w="1440" w:type="dxa"/>
            <w:vMerge w:val="restart"/>
            <w:vAlign w:val="center"/>
          </w:tcPr>
          <w:p w14:paraId="028E587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本次抽测学生人数</w:t>
            </w:r>
          </w:p>
        </w:tc>
        <w:tc>
          <w:tcPr>
            <w:tcW w:w="720" w:type="dxa"/>
            <w:vMerge w:val="restart"/>
            <w:vAlign w:val="center"/>
          </w:tcPr>
          <w:p w14:paraId="1AD52206">
            <w:pPr>
              <w:jc w:val="center"/>
              <w:rPr>
                <w:b/>
                <w:szCs w:val="21"/>
              </w:rPr>
            </w:pPr>
          </w:p>
        </w:tc>
        <w:tc>
          <w:tcPr>
            <w:tcW w:w="5629" w:type="dxa"/>
            <w:gridSpan w:val="7"/>
            <w:vAlign w:val="center"/>
          </w:tcPr>
          <w:p w14:paraId="26F1DBD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等  级 分 布</w:t>
            </w:r>
          </w:p>
        </w:tc>
      </w:tr>
      <w:tr w14:paraId="4D848542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250" w:type="dxa"/>
            <w:vMerge w:val="continue"/>
            <w:vAlign w:val="center"/>
          </w:tcPr>
          <w:p w14:paraId="691BCF30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6682A7D2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 w14:paraId="3A601B06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vAlign w:val="center"/>
          </w:tcPr>
          <w:p w14:paraId="53CC68C8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一等级</w:t>
            </w:r>
          </w:p>
        </w:tc>
        <w:tc>
          <w:tcPr>
            <w:tcW w:w="1477" w:type="dxa"/>
            <w:gridSpan w:val="3"/>
            <w:vAlign w:val="center"/>
          </w:tcPr>
          <w:p w14:paraId="0F02632E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二等级</w:t>
            </w:r>
          </w:p>
        </w:tc>
        <w:tc>
          <w:tcPr>
            <w:tcW w:w="1477" w:type="dxa"/>
            <w:gridSpan w:val="2"/>
            <w:vAlign w:val="center"/>
          </w:tcPr>
          <w:p w14:paraId="57ACCFD1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三等级</w:t>
            </w:r>
          </w:p>
        </w:tc>
        <w:tc>
          <w:tcPr>
            <w:tcW w:w="1478" w:type="dxa"/>
            <w:vAlign w:val="center"/>
          </w:tcPr>
          <w:p w14:paraId="2C79E5FB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四等级</w:t>
            </w:r>
          </w:p>
        </w:tc>
      </w:tr>
      <w:tr w14:paraId="25433B9C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50" w:type="dxa"/>
            <w:vMerge w:val="continue"/>
            <w:vAlign w:val="center"/>
          </w:tcPr>
          <w:p w14:paraId="670A337F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5174E595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 w14:paraId="1EE8C390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vAlign w:val="center"/>
          </w:tcPr>
          <w:p w14:paraId="3D2055BF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7" w:type="dxa"/>
            <w:gridSpan w:val="3"/>
            <w:vAlign w:val="center"/>
          </w:tcPr>
          <w:p w14:paraId="16A1ACFF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7" w:type="dxa"/>
            <w:gridSpan w:val="2"/>
            <w:vAlign w:val="center"/>
          </w:tcPr>
          <w:p w14:paraId="0D53A9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 w14:paraId="1CC648BC">
            <w:pPr>
              <w:jc w:val="center"/>
              <w:rPr>
                <w:b/>
                <w:szCs w:val="21"/>
              </w:rPr>
            </w:pPr>
          </w:p>
        </w:tc>
      </w:tr>
      <w:tr w14:paraId="179E82C2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  <w:jc w:val="center"/>
        </w:trPr>
        <w:tc>
          <w:tcPr>
            <w:tcW w:w="1250" w:type="dxa"/>
            <w:vMerge w:val="continue"/>
            <w:vAlign w:val="center"/>
          </w:tcPr>
          <w:p w14:paraId="0D72F377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33F8F3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整体评价</w:t>
            </w:r>
          </w:p>
          <w:p w14:paraId="31DECF0A">
            <w:pPr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分数</w:t>
            </w:r>
          </w:p>
        </w:tc>
        <w:tc>
          <w:tcPr>
            <w:tcW w:w="6349" w:type="dxa"/>
            <w:gridSpan w:val="8"/>
            <w:vAlign w:val="center"/>
          </w:tcPr>
          <w:p w14:paraId="28D2A681">
            <w:pPr>
              <w:jc w:val="center"/>
              <w:rPr>
                <w:b/>
                <w:szCs w:val="21"/>
              </w:rPr>
            </w:pPr>
          </w:p>
        </w:tc>
      </w:tr>
    </w:tbl>
    <w:p w14:paraId="0F4BC9CE"/>
    <w:p w14:paraId="1B8ECCDD">
      <w:pPr>
        <w:spacing w:line="240" w:lineRule="exact"/>
        <w:rPr>
          <w:rFonts w:hint="eastAsia" w:ascii="黑体" w:hAnsi="黑体" w:eastAsia="黑体"/>
          <w:b/>
          <w:sz w:val="34"/>
          <w:szCs w:val="34"/>
          <w:lang w:val="en-US" w:eastAsia="zh-CN"/>
        </w:rPr>
      </w:pPr>
    </w:p>
    <w:sectPr>
      <w:footerReference r:id="rId3" w:type="default"/>
      <w:pgSz w:w="11906" w:h="16838"/>
      <w:pgMar w:top="1440" w:right="1558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96538"/>
    </w:sdtPr>
    <w:sdtContent>
      <w:p w14:paraId="3C2F624F"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33DEC5B8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7061D0"/>
    <w:multiLevelType w:val="multilevel"/>
    <w:tmpl w:val="437061D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156099"/>
    <w:multiLevelType w:val="singleLevel"/>
    <w:tmpl w:val="581560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zZWEzNGIyMzI3ZGE3M2M0Y2IyYzA1YjUxYzIzOGYifQ=="/>
  </w:docVars>
  <w:rsids>
    <w:rsidRoot w:val="00F05BE5"/>
    <w:rsid w:val="0000366F"/>
    <w:rsid w:val="00006E30"/>
    <w:rsid w:val="00006EE0"/>
    <w:rsid w:val="00033334"/>
    <w:rsid w:val="00085573"/>
    <w:rsid w:val="000C4D8A"/>
    <w:rsid w:val="000F28A3"/>
    <w:rsid w:val="00106F08"/>
    <w:rsid w:val="001214A8"/>
    <w:rsid w:val="00122299"/>
    <w:rsid w:val="001410A9"/>
    <w:rsid w:val="001724F7"/>
    <w:rsid w:val="001755A7"/>
    <w:rsid w:val="0018098E"/>
    <w:rsid w:val="001A605C"/>
    <w:rsid w:val="001C3FEA"/>
    <w:rsid w:val="001D66E7"/>
    <w:rsid w:val="001F2F51"/>
    <w:rsid w:val="001F5E01"/>
    <w:rsid w:val="00215F5C"/>
    <w:rsid w:val="0026121B"/>
    <w:rsid w:val="0026683D"/>
    <w:rsid w:val="00273932"/>
    <w:rsid w:val="00273F0A"/>
    <w:rsid w:val="00356DE6"/>
    <w:rsid w:val="00384184"/>
    <w:rsid w:val="00386682"/>
    <w:rsid w:val="00390724"/>
    <w:rsid w:val="003D2D2C"/>
    <w:rsid w:val="003E733D"/>
    <w:rsid w:val="00443904"/>
    <w:rsid w:val="00463BBE"/>
    <w:rsid w:val="00467C96"/>
    <w:rsid w:val="004721A0"/>
    <w:rsid w:val="0050033E"/>
    <w:rsid w:val="005072B0"/>
    <w:rsid w:val="00537704"/>
    <w:rsid w:val="00564537"/>
    <w:rsid w:val="005841D9"/>
    <w:rsid w:val="005D1886"/>
    <w:rsid w:val="005D194F"/>
    <w:rsid w:val="005E1B9F"/>
    <w:rsid w:val="005E4461"/>
    <w:rsid w:val="005E6D3C"/>
    <w:rsid w:val="00617256"/>
    <w:rsid w:val="00644017"/>
    <w:rsid w:val="00653272"/>
    <w:rsid w:val="00673227"/>
    <w:rsid w:val="00682F8D"/>
    <w:rsid w:val="00694B9E"/>
    <w:rsid w:val="006C4C41"/>
    <w:rsid w:val="006F77AC"/>
    <w:rsid w:val="00713454"/>
    <w:rsid w:val="0075248D"/>
    <w:rsid w:val="00753B94"/>
    <w:rsid w:val="007B2F8F"/>
    <w:rsid w:val="007E2195"/>
    <w:rsid w:val="008008BD"/>
    <w:rsid w:val="008267CA"/>
    <w:rsid w:val="00872510"/>
    <w:rsid w:val="008B4545"/>
    <w:rsid w:val="008B4AF5"/>
    <w:rsid w:val="008C1EEE"/>
    <w:rsid w:val="008C7F94"/>
    <w:rsid w:val="008D14FD"/>
    <w:rsid w:val="008E5B5E"/>
    <w:rsid w:val="008E7E09"/>
    <w:rsid w:val="00944EB8"/>
    <w:rsid w:val="00961CA7"/>
    <w:rsid w:val="00997EA8"/>
    <w:rsid w:val="009A40CF"/>
    <w:rsid w:val="009B74D6"/>
    <w:rsid w:val="009E24F1"/>
    <w:rsid w:val="00A06D80"/>
    <w:rsid w:val="00A32C04"/>
    <w:rsid w:val="00AC2EE3"/>
    <w:rsid w:val="00AE11B0"/>
    <w:rsid w:val="00AE13DE"/>
    <w:rsid w:val="00B05DF9"/>
    <w:rsid w:val="00B12BE1"/>
    <w:rsid w:val="00B14D8B"/>
    <w:rsid w:val="00B857E7"/>
    <w:rsid w:val="00B97C21"/>
    <w:rsid w:val="00BA237B"/>
    <w:rsid w:val="00BB7D1D"/>
    <w:rsid w:val="00BD6DF9"/>
    <w:rsid w:val="00BE09A6"/>
    <w:rsid w:val="00BF7120"/>
    <w:rsid w:val="00C07F15"/>
    <w:rsid w:val="00C101A9"/>
    <w:rsid w:val="00C10CD8"/>
    <w:rsid w:val="00C511D5"/>
    <w:rsid w:val="00C56707"/>
    <w:rsid w:val="00C657E8"/>
    <w:rsid w:val="00C75D1A"/>
    <w:rsid w:val="00CB742F"/>
    <w:rsid w:val="00D17FD2"/>
    <w:rsid w:val="00D552B4"/>
    <w:rsid w:val="00D56300"/>
    <w:rsid w:val="00D6079E"/>
    <w:rsid w:val="00DB46D6"/>
    <w:rsid w:val="00DC7FD9"/>
    <w:rsid w:val="00DF1785"/>
    <w:rsid w:val="00E01EC8"/>
    <w:rsid w:val="00E07AE7"/>
    <w:rsid w:val="00E134C1"/>
    <w:rsid w:val="00E76A47"/>
    <w:rsid w:val="00E806BE"/>
    <w:rsid w:val="00E92891"/>
    <w:rsid w:val="00E94076"/>
    <w:rsid w:val="00EF049E"/>
    <w:rsid w:val="00F05BE5"/>
    <w:rsid w:val="00F37A69"/>
    <w:rsid w:val="00F74CBE"/>
    <w:rsid w:val="00F835E2"/>
    <w:rsid w:val="00FB4AAD"/>
    <w:rsid w:val="01EA4FFF"/>
    <w:rsid w:val="02E903CF"/>
    <w:rsid w:val="077741FC"/>
    <w:rsid w:val="07782ADD"/>
    <w:rsid w:val="0AD078F3"/>
    <w:rsid w:val="11E7231F"/>
    <w:rsid w:val="171E3151"/>
    <w:rsid w:val="1C086783"/>
    <w:rsid w:val="1DFB128B"/>
    <w:rsid w:val="20937EA1"/>
    <w:rsid w:val="22122CAB"/>
    <w:rsid w:val="2C5D363A"/>
    <w:rsid w:val="2EA66014"/>
    <w:rsid w:val="321E2356"/>
    <w:rsid w:val="34404ADF"/>
    <w:rsid w:val="3A9643BE"/>
    <w:rsid w:val="3E8B1D5F"/>
    <w:rsid w:val="40CB28E7"/>
    <w:rsid w:val="40FB17A7"/>
    <w:rsid w:val="45EA0B7E"/>
    <w:rsid w:val="4E1B3D17"/>
    <w:rsid w:val="524A54F8"/>
    <w:rsid w:val="55606D39"/>
    <w:rsid w:val="56E107F9"/>
    <w:rsid w:val="58AC2BA6"/>
    <w:rsid w:val="63964C58"/>
    <w:rsid w:val="647A5F10"/>
    <w:rsid w:val="68F6059A"/>
    <w:rsid w:val="691B4AEF"/>
    <w:rsid w:val="6A882FD9"/>
    <w:rsid w:val="789F7258"/>
    <w:rsid w:val="79E9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批注框文本 字符"/>
    <w:basedOn w:val="7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字符"/>
    <w:basedOn w:val="7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7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828</Words>
  <Characters>863</Characters>
  <Lines>19</Lines>
  <Paragraphs>5</Paragraphs>
  <TotalTime>7</TotalTime>
  <ScaleCrop>false</ScaleCrop>
  <LinksUpToDate>false</LinksUpToDate>
  <CharactersWithSpaces>869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2023-04-07T00:30:00Z</dcterms:created>
  <dc:creator>user</dc:creator>
  <cp:lastModifiedBy>鲧</cp:lastModifiedBy>
  <cp:lastPrinted>2024-04-29T08:28:00Z</cp:lastPrinted>
  <dcterms:modified xsi:type="dcterms:W3CDTF">2024-11-12T07:28:31Z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3DBBF1A2597F42F6A6E039EF6FA86594_13</vt:lpwstr>
  </property>
</Properties>
</file>