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81744">
      <w:pPr>
        <w:widowControl/>
        <w:shd w:val="clear" w:color="auto" w:fill="FFFFFF"/>
        <w:spacing w:line="620" w:lineRule="exact"/>
        <w:jc w:val="center"/>
        <w:rPr>
          <w:rFonts w:hint="eastAsia" w:ascii="仿宋_GB2312" w:hAnsi="宋体" w:eastAsia="仿宋_GB2312" w:cs="宋体"/>
          <w:b/>
          <w:bCs/>
          <w:color w:val="000000"/>
          <w:kern w:val="0"/>
          <w:sz w:val="44"/>
          <w:szCs w:val="44"/>
          <w:lang w:val="en-US" w:eastAsia="zh-CN"/>
        </w:rPr>
      </w:pPr>
    </w:p>
    <w:p w14:paraId="6FE20512">
      <w:pPr>
        <w:widowControl/>
        <w:shd w:val="clear" w:color="auto" w:fill="FFFFFF"/>
        <w:spacing w:line="620" w:lineRule="exact"/>
        <w:jc w:val="center"/>
        <w:rPr>
          <w:rFonts w:hint="eastAsia" w:ascii="仿宋_GB2312" w:hAnsi="宋体" w:eastAsia="仿宋_GB2312" w:cs="宋体"/>
          <w:b/>
          <w:bCs/>
          <w:color w:val="000000"/>
          <w:kern w:val="0"/>
          <w:sz w:val="44"/>
          <w:szCs w:val="44"/>
          <w:lang w:val="en-US" w:eastAsia="zh-CN"/>
        </w:rPr>
      </w:pPr>
    </w:p>
    <w:p w14:paraId="6B4F442A">
      <w:pPr>
        <w:widowControl/>
        <w:shd w:val="clear" w:color="auto" w:fill="FFFFFF"/>
        <w:spacing w:line="620" w:lineRule="exact"/>
        <w:jc w:val="center"/>
        <w:rPr>
          <w:rFonts w:hint="eastAsia" w:ascii="仿宋_GB2312" w:hAnsi="宋体" w:eastAsia="仿宋_GB2312" w:cs="宋体"/>
          <w:b/>
          <w:bCs/>
          <w:color w:val="000000"/>
          <w:kern w:val="0"/>
          <w:sz w:val="44"/>
          <w:szCs w:val="44"/>
          <w:lang w:val="en-US" w:eastAsia="zh-CN"/>
        </w:rPr>
      </w:pPr>
    </w:p>
    <w:p w14:paraId="1C4AF572">
      <w:pPr>
        <w:widowControl/>
        <w:shd w:val="clear" w:color="auto" w:fill="FFFFFF"/>
        <w:spacing w:line="620" w:lineRule="exact"/>
        <w:jc w:val="center"/>
        <w:rPr>
          <w:rFonts w:hint="eastAsia" w:ascii="仿宋_GB2312" w:hAnsi="宋体" w:eastAsia="仿宋_GB2312" w:cs="宋体"/>
          <w:b/>
          <w:bCs/>
          <w:color w:val="000000"/>
          <w:kern w:val="0"/>
          <w:sz w:val="44"/>
          <w:szCs w:val="44"/>
          <w:lang w:val="en-US" w:eastAsia="zh-CN"/>
        </w:rPr>
      </w:pPr>
    </w:p>
    <w:p w14:paraId="25E8A531">
      <w:pPr>
        <w:widowControl/>
        <w:shd w:val="clear" w:color="auto" w:fill="FFFFFF"/>
        <w:spacing w:line="620" w:lineRule="exact"/>
        <w:jc w:val="center"/>
        <w:rPr>
          <w:rFonts w:hint="eastAsia" w:ascii="仿宋_GB2312" w:hAnsi="宋体" w:eastAsia="仿宋_GB2312" w:cs="宋体"/>
          <w:b/>
          <w:bCs/>
          <w:color w:val="000000"/>
          <w:kern w:val="0"/>
          <w:sz w:val="48"/>
          <w:szCs w:val="48"/>
          <w:lang w:val="en-US" w:eastAsia="zh-CN"/>
        </w:rPr>
      </w:pPr>
      <w:r>
        <w:rPr>
          <w:rFonts w:hint="eastAsia" w:ascii="仿宋_GB2312" w:hAnsi="宋体" w:eastAsia="仿宋_GB2312" w:cs="宋体"/>
          <w:b/>
          <w:bCs/>
          <w:color w:val="000000"/>
          <w:kern w:val="0"/>
          <w:sz w:val="48"/>
          <w:szCs w:val="48"/>
          <w:lang w:val="en-US" w:eastAsia="zh-CN"/>
        </w:rPr>
        <w:t>关于认定岳阳万汇仓储管理有限公司为</w:t>
      </w:r>
    </w:p>
    <w:p w14:paraId="50C1789F">
      <w:pPr>
        <w:widowControl/>
        <w:shd w:val="clear" w:color="auto" w:fill="FFFFFF"/>
        <w:spacing w:line="620" w:lineRule="exact"/>
        <w:jc w:val="center"/>
        <w:rPr>
          <w:rFonts w:hint="eastAsia" w:ascii="仿宋_GB2312" w:hAnsi="宋体" w:eastAsia="仿宋_GB2312" w:cs="宋体"/>
          <w:b/>
          <w:bCs/>
          <w:color w:val="000000"/>
          <w:kern w:val="0"/>
          <w:sz w:val="48"/>
          <w:szCs w:val="48"/>
          <w:lang w:val="en-US" w:eastAsia="zh-CN"/>
        </w:rPr>
      </w:pPr>
      <w:r>
        <w:rPr>
          <w:rFonts w:hint="eastAsia" w:ascii="仿宋_GB2312" w:hAnsi="宋体" w:eastAsia="仿宋_GB2312" w:cs="宋体"/>
          <w:b/>
          <w:bCs/>
          <w:color w:val="000000"/>
          <w:kern w:val="0"/>
          <w:sz w:val="48"/>
          <w:szCs w:val="48"/>
          <w:lang w:val="en-US" w:eastAsia="zh-CN"/>
        </w:rPr>
        <w:t>岳阳县就业见习基地的通知</w:t>
      </w:r>
    </w:p>
    <w:p w14:paraId="45AA07F5">
      <w:pPr>
        <w:widowControl/>
        <w:shd w:val="clear" w:color="auto" w:fill="FFFFFF"/>
        <w:spacing w:line="620" w:lineRule="exact"/>
        <w:jc w:val="left"/>
        <w:rPr>
          <w:rFonts w:hint="eastAsia" w:ascii="仿宋" w:hAnsi="仿宋" w:eastAsia="仿宋" w:cs="仿宋"/>
          <w:color w:val="000000"/>
          <w:kern w:val="0"/>
          <w:sz w:val="32"/>
          <w:szCs w:val="32"/>
          <w:lang w:val="en-US" w:eastAsia="zh-CN"/>
        </w:rPr>
      </w:pPr>
    </w:p>
    <w:p w14:paraId="50868753">
      <w:pPr>
        <w:widowControl/>
        <w:shd w:val="clear" w:color="auto" w:fill="FFFFFF"/>
        <w:spacing w:line="620" w:lineRule="exact"/>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岳阳万汇仓储管理有限公司：</w:t>
      </w:r>
    </w:p>
    <w:p w14:paraId="519D5335">
      <w:pPr>
        <w:widowControl/>
        <w:shd w:val="clear" w:color="auto" w:fill="FFFFFF"/>
        <w:spacing w:line="620" w:lineRule="exact"/>
        <w:ind w:firstLine="960" w:firstLineChars="300"/>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根据《关于实施就业见习岗位募集计划的通知》（湘人社函[2022]59号）规定、《湖南省人力资源和社会保障厅进一步做好我省高校毕业生就业见习工作的通知》（湘人社工字【2010】152号）、《湖南省离校后未就业高校毕业生就业见习补贴办法》（湘劳社工字【2009】110号）、等文件精神，由你公司自愿申报，经审核评估，现认定岳阳万汇仓储管理有限公司为岳阳县高校毕业生就业见习基地。请贵公司按照相关规定，精心组织，认真落实好此项就业扶持民生工程。</w:t>
      </w:r>
      <w:bookmarkStart w:id="0" w:name="_GoBack"/>
      <w:bookmarkEnd w:id="0"/>
    </w:p>
    <w:p w14:paraId="6A97081F">
      <w:pPr>
        <w:widowControl/>
        <w:shd w:val="clear" w:color="auto" w:fill="FFFFFF"/>
        <w:spacing w:line="620" w:lineRule="exact"/>
        <w:ind w:firstLine="1280" w:firstLineChars="400"/>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特此函告。</w:t>
      </w:r>
    </w:p>
    <w:p w14:paraId="7A015406">
      <w:pPr>
        <w:widowControl/>
        <w:shd w:val="clear" w:color="auto" w:fill="FFFFFF"/>
        <w:spacing w:line="620" w:lineRule="exact"/>
        <w:jc w:val="left"/>
        <w:rPr>
          <w:rFonts w:hint="eastAsia" w:ascii="仿宋" w:hAnsi="仿宋" w:eastAsia="仿宋" w:cs="仿宋"/>
          <w:color w:val="000000"/>
          <w:kern w:val="0"/>
          <w:sz w:val="32"/>
          <w:szCs w:val="32"/>
          <w:lang w:val="en-US" w:eastAsia="zh-CN"/>
        </w:rPr>
      </w:pPr>
    </w:p>
    <w:p w14:paraId="68296794">
      <w:pPr>
        <w:widowControl/>
        <w:shd w:val="clear" w:color="auto" w:fill="FFFFFF"/>
        <w:spacing w:line="620" w:lineRule="exact"/>
        <w:jc w:val="left"/>
        <w:rPr>
          <w:rFonts w:hint="eastAsia" w:ascii="仿宋" w:hAnsi="仿宋" w:eastAsia="仿宋" w:cs="仿宋"/>
          <w:color w:val="000000"/>
          <w:kern w:val="0"/>
          <w:sz w:val="32"/>
          <w:szCs w:val="32"/>
          <w:lang w:val="en-US" w:eastAsia="zh-CN"/>
        </w:rPr>
      </w:pPr>
    </w:p>
    <w:p w14:paraId="0FA15A83">
      <w:pPr>
        <w:widowControl/>
        <w:shd w:val="clear" w:color="auto" w:fill="FFFFFF"/>
        <w:spacing w:line="620" w:lineRule="exact"/>
        <w:jc w:val="left"/>
        <w:rPr>
          <w:rFonts w:hint="eastAsia" w:ascii="仿宋" w:hAnsi="仿宋" w:eastAsia="仿宋" w:cs="仿宋"/>
          <w:color w:val="000000"/>
          <w:kern w:val="0"/>
          <w:sz w:val="32"/>
          <w:szCs w:val="32"/>
          <w:lang w:val="en-US" w:eastAsia="zh-CN"/>
        </w:rPr>
      </w:pPr>
    </w:p>
    <w:p w14:paraId="155065D4">
      <w:pPr>
        <w:widowControl/>
        <w:shd w:val="clear" w:color="auto" w:fill="FFFFFF"/>
        <w:spacing w:line="620" w:lineRule="exact"/>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                                           二O二四年十二月</w:t>
      </w:r>
    </w:p>
    <w:p w14:paraId="1B2E29CA">
      <w:pPr>
        <w:widowControl/>
        <w:shd w:val="clear" w:color="auto" w:fill="FFFFFF"/>
        <w:spacing w:line="620" w:lineRule="exact"/>
        <w:jc w:val="left"/>
        <w:rPr>
          <w:rFonts w:hint="default"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                                     岳阳县人力资源和社会保障局</w:t>
      </w:r>
    </w:p>
    <w:p w14:paraId="50FEE512">
      <w:pPr>
        <w:rPr>
          <w:rFonts w:hint="eastAsia" w:eastAsiaTheme="minorEastAsia"/>
          <w:sz w:val="32"/>
          <w:szCs w:val="32"/>
          <w:lang w:eastAsia="zh-CN"/>
        </w:rPr>
      </w:pPr>
    </w:p>
    <w:p w14:paraId="2857DA5A">
      <w:pPr>
        <w:rPr>
          <w:rFonts w:hint="eastAsia" w:eastAsiaTheme="minorEastAsia"/>
          <w:sz w:val="32"/>
          <w:szCs w:val="32"/>
          <w:lang w:eastAsia="zh-CN"/>
        </w:rPr>
      </w:pPr>
    </w:p>
    <w:p w14:paraId="10143492">
      <w:pPr>
        <w:rPr>
          <w:rFonts w:hint="eastAsia" w:eastAsiaTheme="minorEastAsia"/>
          <w:sz w:val="28"/>
          <w:szCs w:val="28"/>
          <w:lang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NTIzYmMwODg5MmIwZmU3M2E1MGMxYmM5MTUwYWMifQ=="/>
  </w:docVars>
  <w:rsids>
    <w:rsidRoot w:val="00000000"/>
    <w:rsid w:val="040F20B8"/>
    <w:rsid w:val="0611198C"/>
    <w:rsid w:val="07135121"/>
    <w:rsid w:val="169D436B"/>
    <w:rsid w:val="18A951B9"/>
    <w:rsid w:val="19574E5B"/>
    <w:rsid w:val="28831186"/>
    <w:rsid w:val="31E139C2"/>
    <w:rsid w:val="341A770A"/>
    <w:rsid w:val="353911FE"/>
    <w:rsid w:val="3BB2400A"/>
    <w:rsid w:val="44F22B38"/>
    <w:rsid w:val="49D21BDD"/>
    <w:rsid w:val="4A5A4AB1"/>
    <w:rsid w:val="4F671226"/>
    <w:rsid w:val="50E13A61"/>
    <w:rsid w:val="53B8445B"/>
    <w:rsid w:val="54113BA9"/>
    <w:rsid w:val="543D0681"/>
    <w:rsid w:val="5EDF5A84"/>
    <w:rsid w:val="64DB5A06"/>
    <w:rsid w:val="65EE0FD3"/>
    <w:rsid w:val="6D7322C5"/>
    <w:rsid w:val="6E5F273D"/>
    <w:rsid w:val="727670BD"/>
    <w:rsid w:val="73BA24FB"/>
    <w:rsid w:val="75A44310"/>
    <w:rsid w:val="78E66361"/>
    <w:rsid w:val="7DDD30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266</Words>
  <Characters>283</Characters>
  <Lines>0</Lines>
  <Paragraphs>0</Paragraphs>
  <TotalTime>3</TotalTime>
  <ScaleCrop>false</ScaleCrop>
  <LinksUpToDate>false</LinksUpToDate>
  <CharactersWithSpaces>363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2022-06-24T05:36:00Z</dcterms:created>
  <dc:creator>Administrator</dc:creator>
  <cp:lastModifiedBy>°。o.噺。</cp:lastModifiedBy>
  <cp:lastPrinted>2023-11-23T01:48:00Z</cp:lastPrinted>
  <dcterms:modified xsi:type="dcterms:W3CDTF">2024-12-04T01:19:52Z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7F0AAB0582DF4B73B207A0825D232B9F_13</vt:lpwstr>
  </property>
</Properties>
</file>