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月田镇</w:t>
      </w:r>
      <w:r>
        <w:rPr>
          <w:rFonts w:hint="eastAsia" w:ascii="黑体" w:hAnsi="黑体" w:eastAsia="黑体" w:cs="黑体"/>
          <w:kern w:val="0"/>
          <w:sz w:val="44"/>
          <w:szCs w:val="44"/>
        </w:rPr>
        <w:t>第二轮土地承包到期后再延长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30</w:t>
      </w:r>
      <w:r>
        <w:rPr>
          <w:rFonts w:hint="eastAsia" w:ascii="黑体" w:hAnsi="黑体" w:eastAsia="黑体" w:cs="黑体"/>
          <w:kern w:val="0"/>
          <w:sz w:val="44"/>
          <w:szCs w:val="44"/>
        </w:rPr>
        <w:t>年试点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组  长：毛  瑞  党委副书记、镇长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副组长：万宗敏  党委委员、人大副主席，分管负责人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成  员：万飞虎  农业中心主任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周庆星  财政所所长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万想军  综治办主任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42" w:firstLineChars="607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罗明海  中心派出所所长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傅亚夫  司法所所长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毛志丹  自然资源所所长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42" w:firstLineChars="607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蒋朝万  经管工作负责人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领导小组办公室设农业中心，由蒋朝万同志兼任办公室主任，赖旭、李玫同志为办公室工作人员。工作专班在延包工作完成后自行撤销。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魏碑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ODE2MTliNWY4ZDkzOWJjZjBhMGExYTBjYWY0ZWIifQ=="/>
  </w:docVars>
  <w:rsids>
    <w:rsidRoot w:val="00000000"/>
    <w:rsid w:val="0AA06E29"/>
    <w:rsid w:val="10F32986"/>
    <w:rsid w:val="3E80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汉仪魏碑简"/>
      <w:kern w:val="0"/>
      <w:sz w:val="32"/>
      <w:szCs w:val="260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2024-06-07T07:32:00Z</dcterms:created>
  <dc:creator>Administrator</dc:creator>
  <cp:lastModifiedBy>YJR</cp:lastModifiedBy>
  <dcterms:modified xsi:type="dcterms:W3CDTF">2025-10-16T07:58:22Z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086E1504A9454DCD8BB01A427ACA1624_12</vt:lpwstr>
  </property>
</Properties>
</file>