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kinsoku w:val="0"/>
        <w:autoSpaceDE w:val="0"/>
        <w:autoSpaceDN w:val="0"/>
        <w:adjustRightInd w:val="0"/>
        <w:snapToGrid w:val="0"/>
        <w:spacing w:before="143" w:line="219" w:lineRule="auto"/>
        <w:ind w:left="4761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44"/>
          <w:szCs w:val="44"/>
          <w:lang w:val="en-US" w:eastAsia="en-US" w:bidi="ar-SA"/>
        </w:rPr>
      </w:pPr>
      <w:r>
        <w:rPr>
          <w:rFonts w:hint="eastAsia" w:ascii="宋体" w:hAnsi="宋体" w:eastAsia="宋体" w:cs="宋体"/>
          <w:b/>
          <w:bCs/>
          <w:snapToGrid w:val="0"/>
          <w:color w:val="000000"/>
          <w:spacing w:val="-6"/>
          <w:kern w:val="0"/>
          <w:sz w:val="44"/>
          <w:szCs w:val="44"/>
          <w:lang w:val="en-US" w:eastAsia="en-US" w:bidi="ar-SA"/>
        </w:rPr>
        <w:t>违法违规建住房</w:t>
      </w:r>
      <w:r>
        <w:rPr>
          <w:rFonts w:ascii="宋体" w:hAnsi="宋体" w:eastAsia="宋体" w:cs="宋体"/>
          <w:b/>
          <w:bCs/>
          <w:snapToGrid w:val="0"/>
          <w:color w:val="000000"/>
          <w:spacing w:val="-6"/>
          <w:kern w:val="0"/>
          <w:sz w:val="44"/>
          <w:szCs w:val="44"/>
          <w:lang w:val="en-US" w:eastAsia="en-US" w:bidi="ar-SA"/>
        </w:rPr>
        <w:t>方面问题台账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4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1421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9"/>
        <w:gridCol w:w="949"/>
        <w:gridCol w:w="1151"/>
        <w:gridCol w:w="737"/>
        <w:gridCol w:w="2139"/>
        <w:gridCol w:w="1839"/>
        <w:gridCol w:w="1799"/>
        <w:gridCol w:w="2009"/>
        <w:gridCol w:w="24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149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33" w:lineRule="auto"/>
              <w:ind w:right="95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村</w:t>
            </w:r>
          </w:p>
        </w:tc>
        <w:tc>
          <w:tcPr>
            <w:tcW w:w="949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5" w:line="208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9"/>
                <w:kern w:val="0"/>
                <w:sz w:val="24"/>
                <w:szCs w:val="24"/>
                <w:lang w:eastAsia="en-US"/>
              </w:rPr>
              <w:t>发现问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5"/>
                <w:kern w:val="0"/>
                <w:sz w:val="24"/>
                <w:szCs w:val="24"/>
                <w:lang w:eastAsia="en-US"/>
              </w:rPr>
              <w:t>题项目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eastAsia="en-US"/>
              </w:rPr>
              <w:t>名称</w:t>
            </w:r>
          </w:p>
        </w:tc>
        <w:tc>
          <w:tcPr>
            <w:tcW w:w="1151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6" w:lineRule="auto"/>
              <w:ind w:right="94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eastAsia="en-US"/>
              </w:rPr>
              <w:t>问题情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况</w:t>
            </w:r>
          </w:p>
        </w:tc>
        <w:tc>
          <w:tcPr>
            <w:tcW w:w="737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33" w:lineRule="auto"/>
              <w:ind w:right="44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4"/>
                <w:szCs w:val="24"/>
                <w:lang w:eastAsia="en-US"/>
              </w:rPr>
              <w:t>是否完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eastAsia="en-US"/>
              </w:rPr>
              <w:t>成整改</w:t>
            </w:r>
          </w:p>
        </w:tc>
        <w:tc>
          <w:tcPr>
            <w:tcW w:w="2139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225" w:lineRule="auto"/>
              <w:ind w:left="284" w:right="149" w:hanging="11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完成整改情况(仅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4"/>
                <w:szCs w:val="24"/>
                <w:lang w:eastAsia="en-US"/>
              </w:rPr>
              <w:t>完成整改填报)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25" w:line="219" w:lineRule="auto"/>
              <w:ind w:left="213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eastAsia="en-US"/>
              </w:rPr>
              <w:t>正在整改情况(仅未完成整改填报)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Merge w:val="continue"/>
            <w:tcBorders>
              <w:top w:val="nil"/>
            </w:tcBorders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1" w:type="dxa"/>
            <w:vMerge w:val="continue"/>
            <w:tcBorders>
              <w:top w:val="nil"/>
            </w:tcBorders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737" w:type="dxa"/>
            <w:vMerge w:val="continue"/>
            <w:tcBorders>
              <w:top w:val="nil"/>
            </w:tcBorders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39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21" w:line="219" w:lineRule="auto"/>
              <w:ind w:left="34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整改佐证情况</w:t>
            </w:r>
          </w:p>
        </w:tc>
        <w:tc>
          <w:tcPr>
            <w:tcW w:w="1839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21" w:line="219" w:lineRule="auto"/>
              <w:ind w:left="19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整改进展情况</w:t>
            </w:r>
          </w:p>
        </w:tc>
        <w:tc>
          <w:tcPr>
            <w:tcW w:w="1799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21" w:line="219" w:lineRule="auto"/>
              <w:ind w:left="6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下一步整改措施</w:t>
            </w:r>
          </w:p>
        </w:tc>
        <w:tc>
          <w:tcPr>
            <w:tcW w:w="2009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21" w:line="219" w:lineRule="auto"/>
              <w:ind w:left="3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计划完成整改时间</w:t>
            </w:r>
          </w:p>
        </w:tc>
        <w:tc>
          <w:tcPr>
            <w:tcW w:w="2443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1" w:line="226" w:lineRule="auto"/>
              <w:ind w:left="1098" w:right="144" w:hanging="96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整改责任人及联系方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1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7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8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9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0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44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69" w:hRule="atLeast"/>
        </w:trPr>
        <w:tc>
          <w:tcPr>
            <w:tcW w:w="11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7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8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9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0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44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79" w:hRule="atLeast"/>
        </w:trPr>
        <w:tc>
          <w:tcPr>
            <w:tcW w:w="11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7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8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9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0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44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78" w:hRule="atLeast"/>
        </w:trPr>
        <w:tc>
          <w:tcPr>
            <w:tcW w:w="11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7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8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9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0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44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59" w:hRule="atLeast"/>
        </w:trPr>
        <w:tc>
          <w:tcPr>
            <w:tcW w:w="11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7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8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9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0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44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79" w:hRule="atLeast"/>
        </w:trPr>
        <w:tc>
          <w:tcPr>
            <w:tcW w:w="11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7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8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9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0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44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64" w:hRule="atLeast"/>
        </w:trPr>
        <w:tc>
          <w:tcPr>
            <w:tcW w:w="11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7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83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9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09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44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魏碑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lODE2MTliNWY4ZDkzOWJjZjBhMGExYTBjYWY0ZWIifQ=="/>
  </w:docVars>
  <w:rsids>
    <w:rsidRoot w:val="00000000"/>
    <w:rsid w:val="10F32986"/>
    <w:rsid w:val="26466FA2"/>
    <w:rsid w:val="3E80032A"/>
    <w:rsid w:val="6E471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2024-06-07T07:32:00Z</dcterms:created>
  <dc:creator>Administrator</dc:creator>
  <cp:lastModifiedBy>YJR</cp:lastModifiedBy>
  <dcterms:modified xsi:type="dcterms:W3CDTF">2025-10-16T08:03:55Z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086E1504A9454DCD8BB01A427ACA1624_12</vt:lpwstr>
  </property>
</Properties>
</file>